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31AF" w14:textId="25DE4AD9" w:rsidR="009F52D7" w:rsidRPr="005B3E77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B3E77">
        <w:rPr>
          <w:rFonts w:ascii="Arial" w:hAnsi="Arial" w:cs="Arial"/>
          <w:b/>
          <w:sz w:val="24"/>
          <w:szCs w:val="24"/>
        </w:rPr>
        <w:t>3GPP TSG-RAN WG4 Meeting #</w:t>
      </w:r>
      <w:r w:rsidRPr="005B3E77">
        <w:t xml:space="preserve"> </w:t>
      </w:r>
      <w:r w:rsidR="00A211CC" w:rsidRPr="005B3E77">
        <w:rPr>
          <w:rFonts w:ascii="Arial" w:hAnsi="Arial" w:cs="Arial"/>
          <w:b/>
          <w:sz w:val="24"/>
          <w:szCs w:val="24"/>
        </w:rPr>
        <w:t>10</w:t>
      </w:r>
      <w:r w:rsidR="00626BDE" w:rsidRPr="005B3E77">
        <w:rPr>
          <w:rFonts w:ascii="Arial" w:hAnsi="Arial" w:cs="Arial"/>
          <w:b/>
          <w:sz w:val="24"/>
          <w:szCs w:val="24"/>
        </w:rPr>
        <w:t>1</w:t>
      </w:r>
      <w:r w:rsidR="00951300" w:rsidRPr="005B3E77">
        <w:rPr>
          <w:rFonts w:ascii="Arial" w:hAnsi="Arial" w:cs="Arial"/>
          <w:b/>
          <w:sz w:val="24"/>
          <w:szCs w:val="24"/>
        </w:rPr>
        <w:t>-</w:t>
      </w:r>
      <w:r w:rsidR="00C94AC7" w:rsidRPr="005B3E77">
        <w:rPr>
          <w:rFonts w:ascii="Arial" w:hAnsi="Arial" w:cs="Arial"/>
          <w:b/>
          <w:sz w:val="24"/>
          <w:szCs w:val="24"/>
        </w:rPr>
        <w:t>bis-</w:t>
      </w:r>
      <w:r w:rsidR="00951300" w:rsidRPr="005B3E77">
        <w:rPr>
          <w:rFonts w:ascii="Arial" w:hAnsi="Arial" w:cs="Arial"/>
          <w:b/>
          <w:sz w:val="24"/>
          <w:szCs w:val="24"/>
        </w:rPr>
        <w:t>e</w:t>
      </w:r>
      <w:r w:rsidRPr="005B3E77">
        <w:rPr>
          <w:rFonts w:ascii="Arial" w:hAnsi="Arial" w:cs="Arial"/>
          <w:b/>
          <w:sz w:val="24"/>
          <w:szCs w:val="24"/>
        </w:rPr>
        <w:tab/>
        <w:t>R4-2</w:t>
      </w:r>
      <w:r w:rsidR="00C94AC7" w:rsidRPr="005B3E77">
        <w:rPr>
          <w:rFonts w:ascii="Arial" w:hAnsi="Arial" w:cs="Arial"/>
          <w:b/>
          <w:sz w:val="24"/>
          <w:szCs w:val="24"/>
        </w:rPr>
        <w:t>2</w:t>
      </w:r>
      <w:r w:rsidR="00F23AD2" w:rsidRPr="005B3E77">
        <w:rPr>
          <w:rFonts w:ascii="Arial" w:hAnsi="Arial" w:cs="Arial"/>
          <w:b/>
          <w:sz w:val="24"/>
          <w:szCs w:val="24"/>
        </w:rPr>
        <w:t>00278</w:t>
      </w:r>
    </w:p>
    <w:p w14:paraId="2C67BE8C" w14:textId="2D2D71D4" w:rsidR="009F52D7" w:rsidRPr="005B3E77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5B3E77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C94AC7" w:rsidRPr="005B3E77">
        <w:rPr>
          <w:rFonts w:ascii="Arial" w:eastAsia="SimSun" w:hAnsi="Arial"/>
          <w:b/>
          <w:sz w:val="24"/>
          <w:szCs w:val="24"/>
          <w:lang w:eastAsia="zh-CN"/>
        </w:rPr>
        <w:t>January</w:t>
      </w:r>
      <w:r w:rsidRPr="005B3E77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C94AC7" w:rsidRPr="005B3E77">
        <w:rPr>
          <w:rFonts w:ascii="Arial" w:eastAsia="SimSun" w:hAnsi="Arial"/>
          <w:b/>
          <w:sz w:val="24"/>
          <w:szCs w:val="24"/>
          <w:lang w:eastAsia="zh-CN"/>
        </w:rPr>
        <w:t>17</w:t>
      </w:r>
      <w:r w:rsidRPr="005B3E77">
        <w:rPr>
          <w:rFonts w:ascii="Arial" w:eastAsia="SimSun" w:hAnsi="Arial"/>
          <w:b/>
          <w:sz w:val="24"/>
          <w:szCs w:val="24"/>
          <w:lang w:eastAsia="zh-CN"/>
        </w:rPr>
        <w:t>-</w:t>
      </w:r>
      <w:r w:rsidR="00C94AC7" w:rsidRPr="005B3E77">
        <w:rPr>
          <w:rFonts w:ascii="Arial" w:eastAsia="SimSun" w:hAnsi="Arial"/>
          <w:b/>
          <w:sz w:val="24"/>
          <w:szCs w:val="24"/>
          <w:lang w:eastAsia="zh-CN"/>
        </w:rPr>
        <w:t>25</w:t>
      </w:r>
      <w:r w:rsidRPr="005B3E77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C94AC7" w:rsidRPr="005B3E77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2305CEA3" w14:textId="79E8A138" w:rsidR="009F52D7" w:rsidRPr="005B3E77" w:rsidRDefault="009F52D7" w:rsidP="009F52D7">
      <w:pPr>
        <w:pStyle w:val="CH"/>
        <w:rPr>
          <w:sz w:val="24"/>
          <w:szCs w:val="24"/>
          <w:lang w:val="en-US"/>
        </w:rPr>
      </w:pPr>
      <w:r w:rsidRPr="005B3E77">
        <w:rPr>
          <w:sz w:val="24"/>
          <w:szCs w:val="24"/>
          <w:lang w:val="en-US"/>
        </w:rPr>
        <w:t>Agenda item:</w:t>
      </w:r>
      <w:r w:rsidRPr="005B3E77">
        <w:rPr>
          <w:sz w:val="24"/>
          <w:szCs w:val="24"/>
          <w:lang w:val="en-US"/>
        </w:rPr>
        <w:tab/>
      </w:r>
      <w:r w:rsidR="00C94AC7" w:rsidRPr="005B3E77">
        <w:rPr>
          <w:sz w:val="24"/>
          <w:szCs w:val="24"/>
          <w:lang w:val="en-US"/>
        </w:rPr>
        <w:t>6</w:t>
      </w:r>
      <w:r w:rsidR="005D1B1F" w:rsidRPr="005B3E77">
        <w:rPr>
          <w:sz w:val="24"/>
          <w:szCs w:val="24"/>
          <w:lang w:val="en-US"/>
        </w:rPr>
        <w:t>.1</w:t>
      </w:r>
      <w:r w:rsidR="00822C76" w:rsidRPr="005B3E77">
        <w:rPr>
          <w:sz w:val="24"/>
          <w:szCs w:val="24"/>
          <w:lang w:val="en-US"/>
        </w:rPr>
        <w:t>9</w:t>
      </w:r>
      <w:r w:rsidR="005D1B1F" w:rsidRPr="005B3E77">
        <w:rPr>
          <w:sz w:val="24"/>
          <w:szCs w:val="24"/>
          <w:lang w:val="en-US"/>
        </w:rPr>
        <w:t>.</w:t>
      </w:r>
      <w:r w:rsidR="00403ECA" w:rsidRPr="005B3E77">
        <w:rPr>
          <w:sz w:val="24"/>
          <w:szCs w:val="24"/>
          <w:lang w:val="en-US"/>
        </w:rPr>
        <w:t>3.</w:t>
      </w:r>
      <w:r w:rsidR="00EC7E62" w:rsidRPr="005B3E77">
        <w:rPr>
          <w:sz w:val="24"/>
          <w:szCs w:val="24"/>
          <w:lang w:val="en-US"/>
        </w:rPr>
        <w:t>2</w:t>
      </w:r>
    </w:p>
    <w:p w14:paraId="30D50B86" w14:textId="77777777" w:rsidR="009F52D7" w:rsidRPr="005B3E77" w:rsidRDefault="009F52D7" w:rsidP="009F52D7">
      <w:pPr>
        <w:pStyle w:val="CH"/>
        <w:rPr>
          <w:sz w:val="24"/>
          <w:szCs w:val="24"/>
          <w:lang w:val="en-US"/>
        </w:rPr>
      </w:pPr>
      <w:r w:rsidRPr="005B3E77">
        <w:rPr>
          <w:sz w:val="24"/>
          <w:szCs w:val="24"/>
          <w:lang w:val="en-US"/>
        </w:rPr>
        <w:t>Source:</w:t>
      </w:r>
      <w:r w:rsidRPr="005B3E77">
        <w:rPr>
          <w:sz w:val="24"/>
          <w:szCs w:val="24"/>
          <w:lang w:val="en-US"/>
        </w:rPr>
        <w:tab/>
        <w:t>Apple Inc.</w:t>
      </w:r>
    </w:p>
    <w:p w14:paraId="7827D204" w14:textId="18F3EDAF" w:rsidR="009F52D7" w:rsidRPr="005B3E77" w:rsidRDefault="009F52D7" w:rsidP="00C94AC7">
      <w:pPr>
        <w:pStyle w:val="CH"/>
        <w:ind w:left="2250" w:hanging="2250"/>
        <w:rPr>
          <w:sz w:val="24"/>
          <w:szCs w:val="24"/>
          <w:lang w:val="en-US"/>
        </w:rPr>
      </w:pPr>
      <w:r w:rsidRPr="005B3E77">
        <w:rPr>
          <w:sz w:val="24"/>
          <w:szCs w:val="24"/>
          <w:lang w:val="en-US"/>
        </w:rPr>
        <w:t>Title:</w:t>
      </w:r>
      <w:r w:rsidRPr="005B3E77">
        <w:rPr>
          <w:sz w:val="24"/>
          <w:szCs w:val="24"/>
          <w:lang w:val="en-US"/>
        </w:rPr>
        <w:tab/>
      </w:r>
      <w:r w:rsidR="00EC7E62" w:rsidRPr="005B3E77">
        <w:rPr>
          <w:sz w:val="24"/>
          <w:szCs w:val="24"/>
          <w:lang w:val="en-US"/>
        </w:rPr>
        <w:t>Discussion on RRM requirements for inter-cell beam management</w:t>
      </w:r>
    </w:p>
    <w:p w14:paraId="2AB0E874" w14:textId="531E0CC2" w:rsidR="009F52D7" w:rsidRPr="005B3E77" w:rsidRDefault="009F52D7" w:rsidP="009F52D7">
      <w:pPr>
        <w:pStyle w:val="CH"/>
        <w:rPr>
          <w:sz w:val="24"/>
          <w:szCs w:val="24"/>
          <w:lang w:val="en-US"/>
        </w:rPr>
      </w:pPr>
      <w:r w:rsidRPr="005B3E77">
        <w:rPr>
          <w:sz w:val="24"/>
          <w:szCs w:val="24"/>
          <w:lang w:val="en-US"/>
        </w:rPr>
        <w:t>Release:</w:t>
      </w:r>
      <w:r w:rsidRPr="005B3E77">
        <w:rPr>
          <w:sz w:val="24"/>
          <w:szCs w:val="24"/>
          <w:lang w:val="en-US"/>
        </w:rPr>
        <w:tab/>
        <w:t>Rel-1</w:t>
      </w:r>
      <w:r w:rsidR="00626BDE" w:rsidRPr="005B3E77">
        <w:rPr>
          <w:sz w:val="24"/>
          <w:szCs w:val="24"/>
          <w:lang w:val="en-US"/>
        </w:rPr>
        <w:t>7</w:t>
      </w:r>
    </w:p>
    <w:p w14:paraId="5FD26D80" w14:textId="77777777" w:rsidR="009F52D7" w:rsidRPr="005B3E77" w:rsidRDefault="009F52D7" w:rsidP="009F52D7">
      <w:pPr>
        <w:pStyle w:val="CH"/>
        <w:rPr>
          <w:sz w:val="24"/>
          <w:szCs w:val="24"/>
          <w:lang w:val="en-US"/>
        </w:rPr>
      </w:pPr>
      <w:r w:rsidRPr="005B3E77">
        <w:rPr>
          <w:sz w:val="24"/>
          <w:szCs w:val="24"/>
          <w:lang w:val="en-US"/>
        </w:rPr>
        <w:t>Document for:</w:t>
      </w:r>
      <w:r w:rsidRPr="005B3E77">
        <w:rPr>
          <w:sz w:val="24"/>
          <w:szCs w:val="24"/>
          <w:lang w:val="en-US"/>
        </w:rPr>
        <w:tab/>
        <w:t>Discussion</w:t>
      </w:r>
    </w:p>
    <w:p w14:paraId="26BFACA8" w14:textId="77777777" w:rsidR="009F52D7" w:rsidRPr="005B3E77" w:rsidRDefault="009F52D7" w:rsidP="009F52D7">
      <w:pPr>
        <w:pStyle w:val="CH"/>
        <w:rPr>
          <w:lang w:val="en-US"/>
        </w:rPr>
      </w:pPr>
    </w:p>
    <w:p w14:paraId="224F64C0" w14:textId="77777777" w:rsidR="009F52D7" w:rsidRPr="005B3E77" w:rsidRDefault="009F52D7" w:rsidP="009F52D7">
      <w:pPr>
        <w:pStyle w:val="Heading1"/>
        <w:rPr>
          <w:lang w:val="en-US"/>
        </w:rPr>
      </w:pPr>
      <w:r w:rsidRPr="005B3E77">
        <w:rPr>
          <w:lang w:val="en-US"/>
        </w:rPr>
        <w:t xml:space="preserve">1. Introduction </w:t>
      </w:r>
    </w:p>
    <w:p w14:paraId="78E135E7" w14:textId="1BECE155" w:rsidR="0040333E" w:rsidRPr="005B3E77" w:rsidRDefault="00C94AC7" w:rsidP="00C94AC7">
      <w:pPr>
        <w:spacing w:after="120"/>
        <w:rPr>
          <w:sz w:val="20"/>
          <w:szCs w:val="20"/>
        </w:rPr>
      </w:pPr>
      <w:r w:rsidRPr="005B3E77">
        <w:rPr>
          <w:sz w:val="20"/>
          <w:szCs w:val="20"/>
        </w:rPr>
        <w:t>In RAN4#10</w:t>
      </w:r>
      <w:r w:rsidR="00822C76" w:rsidRPr="005B3E77">
        <w:rPr>
          <w:sz w:val="20"/>
          <w:szCs w:val="20"/>
        </w:rPr>
        <w:t>1</w:t>
      </w:r>
      <w:r w:rsidRPr="005B3E77">
        <w:rPr>
          <w:sz w:val="20"/>
          <w:szCs w:val="20"/>
        </w:rPr>
        <w:t xml:space="preserve">-e </w:t>
      </w:r>
      <w:r w:rsidR="00822C76" w:rsidRPr="005B3E77">
        <w:rPr>
          <w:sz w:val="20"/>
          <w:szCs w:val="20"/>
        </w:rPr>
        <w:t xml:space="preserve">requirements </w:t>
      </w:r>
      <w:r w:rsidR="00403ECA" w:rsidRPr="005B3E77">
        <w:rPr>
          <w:sz w:val="20"/>
          <w:szCs w:val="20"/>
        </w:rPr>
        <w:t xml:space="preserve">for </w:t>
      </w:r>
      <w:r w:rsidR="00EC7E62" w:rsidRPr="005B3E77">
        <w:rPr>
          <w:sz w:val="20"/>
          <w:szCs w:val="20"/>
        </w:rPr>
        <w:t>intercell beam management</w:t>
      </w:r>
      <w:r w:rsidR="00403ECA" w:rsidRPr="005B3E77">
        <w:rPr>
          <w:sz w:val="20"/>
          <w:szCs w:val="20"/>
        </w:rPr>
        <w:t xml:space="preserve"> </w:t>
      </w:r>
      <w:r w:rsidR="0040333E" w:rsidRPr="005B3E77">
        <w:rPr>
          <w:sz w:val="20"/>
          <w:szCs w:val="20"/>
        </w:rPr>
        <w:t>were</w:t>
      </w:r>
      <w:r w:rsidR="00403ECA" w:rsidRPr="005B3E77">
        <w:rPr>
          <w:sz w:val="20"/>
          <w:szCs w:val="20"/>
        </w:rPr>
        <w:t xml:space="preserve"> discussed and way forward [1] was agreed</w:t>
      </w:r>
      <w:r w:rsidRPr="005B3E77">
        <w:rPr>
          <w:sz w:val="20"/>
          <w:szCs w:val="20"/>
        </w:rPr>
        <w:t xml:space="preserve">. </w:t>
      </w:r>
      <w:r w:rsidR="00EC7E62" w:rsidRPr="005B3E77">
        <w:rPr>
          <w:sz w:val="20"/>
          <w:szCs w:val="20"/>
        </w:rPr>
        <w:t xml:space="preserve">Also, RAN4 received LS from RAN1 [2] on L1-RSRP measurements for intercell beam management. </w:t>
      </w:r>
      <w:r w:rsidRPr="005B3E77">
        <w:rPr>
          <w:sz w:val="20"/>
          <w:szCs w:val="20"/>
        </w:rPr>
        <w:t xml:space="preserve">In this contribution we present our views on </w:t>
      </w:r>
      <w:r w:rsidR="0040333E" w:rsidRPr="005B3E77">
        <w:rPr>
          <w:sz w:val="20"/>
          <w:szCs w:val="20"/>
        </w:rPr>
        <w:t xml:space="preserve">requirements for </w:t>
      </w:r>
      <w:r w:rsidR="00EC7E62" w:rsidRPr="005B3E77">
        <w:rPr>
          <w:sz w:val="20"/>
          <w:szCs w:val="20"/>
        </w:rPr>
        <w:t xml:space="preserve">intercell beam management </w:t>
      </w:r>
      <w:r w:rsidR="004C132B" w:rsidRPr="005B3E77">
        <w:rPr>
          <w:sz w:val="20"/>
          <w:szCs w:val="20"/>
        </w:rPr>
        <w:t>and</w:t>
      </w:r>
      <w:r w:rsidR="00EC7E62" w:rsidRPr="005B3E77">
        <w:rPr>
          <w:sz w:val="20"/>
          <w:szCs w:val="20"/>
        </w:rPr>
        <w:t xml:space="preserve"> propose LS reply to RAN1</w:t>
      </w:r>
      <w:r w:rsidR="0040333E" w:rsidRPr="005B3E77">
        <w:rPr>
          <w:sz w:val="20"/>
          <w:szCs w:val="20"/>
        </w:rPr>
        <w:t xml:space="preserve">. </w:t>
      </w:r>
    </w:p>
    <w:p w14:paraId="4EAFA8EB" w14:textId="77777777" w:rsidR="009F52D7" w:rsidRPr="005B3E77" w:rsidRDefault="009F52D7" w:rsidP="009F52D7">
      <w:pPr>
        <w:pStyle w:val="Heading1"/>
        <w:rPr>
          <w:lang w:val="en-US"/>
        </w:rPr>
      </w:pPr>
      <w:r w:rsidRPr="005B3E77">
        <w:rPr>
          <w:lang w:val="en-US"/>
        </w:rPr>
        <w:t>2. Discussion</w:t>
      </w:r>
    </w:p>
    <w:p w14:paraId="43F01072" w14:textId="68917070" w:rsidR="009F52D7" w:rsidRPr="005B3E77" w:rsidRDefault="00FD0DCD" w:rsidP="009F52D7">
      <w:pPr>
        <w:pStyle w:val="Heading2"/>
        <w:rPr>
          <w:lang w:val="en-US"/>
        </w:rPr>
      </w:pPr>
      <w:r w:rsidRPr="005B3E77">
        <w:rPr>
          <w:lang w:val="en-US"/>
        </w:rPr>
        <w:t>L1-RSRP measurements for Intercell beam management</w:t>
      </w:r>
    </w:p>
    <w:p w14:paraId="6BB3AD6B" w14:textId="1F097F4F" w:rsidR="009F52D7" w:rsidRPr="005B3E77" w:rsidRDefault="00FC6BB0" w:rsidP="005B410D">
      <w:pPr>
        <w:spacing w:after="120"/>
        <w:rPr>
          <w:rFonts w:eastAsia="SimSun"/>
          <w:sz w:val="20"/>
          <w:szCs w:val="20"/>
          <w:lang w:eastAsia="en-GB"/>
        </w:rPr>
      </w:pPr>
      <w:r w:rsidRPr="005B3E77">
        <w:rPr>
          <w:rFonts w:eastAsia="SimSun"/>
          <w:sz w:val="20"/>
          <w:szCs w:val="20"/>
          <w:lang w:eastAsia="en-GB"/>
        </w:rPr>
        <w:t>The following were agreed for inter-cell beam management in RAN4#101-e: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C6BB0" w:rsidRPr="005B3E77" w14:paraId="0CDE3490" w14:textId="77777777" w:rsidTr="00FC6BB0">
        <w:tc>
          <w:tcPr>
            <w:tcW w:w="9350" w:type="dxa"/>
          </w:tcPr>
          <w:p w14:paraId="1FF5E2AC" w14:textId="77777777" w:rsidR="00FC6BB0" w:rsidRPr="005B3E77" w:rsidRDefault="00FC6BB0" w:rsidP="00FC6BB0">
            <w:pPr>
              <w:numPr>
                <w:ilvl w:val="0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5B3E77">
              <w:rPr>
                <w:rFonts w:eastAsia="SimSun"/>
                <w:sz w:val="20"/>
                <w:szCs w:val="20"/>
                <w:lang w:eastAsia="en-GB"/>
              </w:rPr>
              <w:t>Define known/unknown cell condition for non-serving cell configured for L1-RSRP measurements</w:t>
            </w:r>
          </w:p>
          <w:p w14:paraId="3705B00F" w14:textId="77777777" w:rsidR="00FC6BB0" w:rsidRPr="005B3E77" w:rsidRDefault="00FC6BB0" w:rsidP="00FC6BB0">
            <w:pPr>
              <w:numPr>
                <w:ilvl w:val="0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5B3E77">
              <w:rPr>
                <w:rFonts w:eastAsia="SimSun"/>
                <w:sz w:val="20"/>
                <w:szCs w:val="20"/>
                <w:lang w:eastAsia="en-GB"/>
              </w:rPr>
              <w:t xml:space="preserve">Measurement accuracy for serving cell L1-RSRP can be reused for L1-RSRP measurement for non-serving cell for inter-cell beam management </w:t>
            </w:r>
          </w:p>
          <w:p w14:paraId="7040058A" w14:textId="77777777" w:rsidR="00FC6BB0" w:rsidRPr="005B3E77" w:rsidRDefault="00FC6BB0" w:rsidP="00FC6BB0">
            <w:pPr>
              <w:numPr>
                <w:ilvl w:val="0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5B3E77">
              <w:rPr>
                <w:rFonts w:eastAsia="SimSun"/>
                <w:sz w:val="20"/>
                <w:szCs w:val="20"/>
                <w:lang w:eastAsia="en-GB"/>
              </w:rPr>
              <w:t>The L1-RSRP measurement requirements for non-serving cells are only applicable to SSB withing the active DL BWP of the UE.</w:t>
            </w:r>
          </w:p>
          <w:p w14:paraId="0D79988E" w14:textId="4DA40754" w:rsidR="00FC6BB0" w:rsidRPr="005B3E77" w:rsidRDefault="00FC6BB0" w:rsidP="005B410D">
            <w:pPr>
              <w:numPr>
                <w:ilvl w:val="0"/>
                <w:numId w:val="3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5B3E77">
              <w:rPr>
                <w:rFonts w:eastAsia="SimSun"/>
                <w:sz w:val="20"/>
                <w:szCs w:val="20"/>
                <w:lang w:eastAsia="en-GB"/>
              </w:rPr>
              <w:t xml:space="preserve">RAN4 develops UE requirements for at least </w:t>
            </w:r>
            <w:proofErr w:type="spellStart"/>
            <w:r w:rsidRPr="005B3E77">
              <w:rPr>
                <w:rFonts w:eastAsia="SimSun"/>
                <w:i/>
                <w:iCs/>
                <w:sz w:val="20"/>
                <w:szCs w:val="20"/>
                <w:lang w:eastAsia="en-GB"/>
              </w:rPr>
              <w:t>Nmax</w:t>
            </w:r>
            <w:proofErr w:type="spellEnd"/>
            <w:r w:rsidRPr="005B3E77">
              <w:rPr>
                <w:rFonts w:eastAsia="SimSun"/>
                <w:sz w:val="20"/>
                <w:szCs w:val="20"/>
                <w:lang w:eastAsia="en-GB"/>
              </w:rPr>
              <w:t xml:space="preserve"> = 1, where </w:t>
            </w:r>
            <w:proofErr w:type="spellStart"/>
            <w:r w:rsidRPr="005B3E77">
              <w:rPr>
                <w:rFonts w:eastAsia="SimSun"/>
                <w:i/>
                <w:iCs/>
                <w:sz w:val="20"/>
                <w:szCs w:val="20"/>
                <w:lang w:eastAsia="en-GB"/>
              </w:rPr>
              <w:t>Nmax</w:t>
            </w:r>
            <w:proofErr w:type="spellEnd"/>
            <w:r w:rsidRPr="005B3E77">
              <w:rPr>
                <w:rFonts w:eastAsia="SimSun"/>
                <w:sz w:val="20"/>
                <w:szCs w:val="20"/>
                <w:lang w:eastAsia="en-GB"/>
              </w:rPr>
              <w:t xml:space="preserve"> is the maximum number of RRC configured PCIs different from the serving cell for measurement/reporting.</w:t>
            </w:r>
          </w:p>
        </w:tc>
      </w:tr>
    </w:tbl>
    <w:p w14:paraId="4A65B498" w14:textId="2508A81E" w:rsidR="00FC6BB0" w:rsidRPr="005B3E77" w:rsidRDefault="00FC6BB0" w:rsidP="005B410D">
      <w:pPr>
        <w:spacing w:after="120"/>
        <w:rPr>
          <w:rFonts w:eastAsia="SimSun"/>
          <w:sz w:val="20"/>
          <w:szCs w:val="20"/>
          <w:lang w:eastAsia="en-GB"/>
        </w:rPr>
      </w:pPr>
    </w:p>
    <w:p w14:paraId="58265BA4" w14:textId="60D14091" w:rsidR="004E3BCE" w:rsidRPr="005B3E77" w:rsidRDefault="004E3BCE" w:rsidP="005B410D">
      <w:pPr>
        <w:spacing w:after="120"/>
        <w:rPr>
          <w:rFonts w:eastAsia="SimSun"/>
          <w:sz w:val="20"/>
          <w:szCs w:val="20"/>
          <w:lang w:eastAsia="en-GB"/>
        </w:rPr>
      </w:pPr>
      <w:r w:rsidRPr="005B3E77">
        <w:rPr>
          <w:rFonts w:eastAsia="SimSun"/>
          <w:sz w:val="20"/>
          <w:szCs w:val="20"/>
          <w:lang w:eastAsia="en-GB"/>
        </w:rPr>
        <w:t>L1-RSRP measurements on cell with different PCI from serving cell are for both inter-cell beam management and also for inter-cell multi-TRP. The L1-RSRP measurement requirements would be applicable to both.</w:t>
      </w:r>
    </w:p>
    <w:p w14:paraId="56A6E765" w14:textId="161E849A" w:rsidR="004E3BCE" w:rsidRPr="005B3E77" w:rsidRDefault="004E3BCE" w:rsidP="005B410D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5B3E77">
        <w:rPr>
          <w:rFonts w:eastAsia="SimSun"/>
          <w:b/>
          <w:bCs/>
          <w:sz w:val="20"/>
          <w:szCs w:val="20"/>
          <w:lang w:eastAsia="en-GB"/>
        </w:rPr>
        <w:t>Proposal #1: The L1-RSRP measurement requirements on cell with different PCI are applicable to inter-cell beam management and inter-cell multi</w:t>
      </w:r>
      <w:r w:rsidR="00DC5726" w:rsidRPr="005B3E77">
        <w:rPr>
          <w:rFonts w:eastAsia="SimSun"/>
          <w:b/>
          <w:bCs/>
          <w:sz w:val="20"/>
          <w:szCs w:val="20"/>
          <w:lang w:eastAsia="en-GB"/>
        </w:rPr>
        <w:t>-TRP.</w:t>
      </w:r>
    </w:p>
    <w:p w14:paraId="03E0CD3B" w14:textId="53D8267F" w:rsidR="00FC6BB0" w:rsidRPr="005B3E77" w:rsidRDefault="00FC6BB0" w:rsidP="003750AE">
      <w:pPr>
        <w:pStyle w:val="Heading3"/>
        <w:rPr>
          <w:rFonts w:eastAsia="SimSun"/>
          <w:lang w:eastAsia="en-GB"/>
        </w:rPr>
      </w:pPr>
      <w:r w:rsidRPr="005B3E77">
        <w:rPr>
          <w:rFonts w:eastAsia="SimSun"/>
          <w:lang w:eastAsia="en-GB"/>
        </w:rPr>
        <w:t>Known condition for L1-RSRP measurement</w:t>
      </w:r>
    </w:p>
    <w:p w14:paraId="48343075" w14:textId="6C1CF068" w:rsidR="00FC6BB0" w:rsidRPr="005B3E77" w:rsidRDefault="00FC6BB0" w:rsidP="004B4976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5B3E77">
        <w:rPr>
          <w:rFonts w:eastAsia="SimSun"/>
          <w:sz w:val="20"/>
          <w:szCs w:val="20"/>
          <w:lang w:eastAsia="en-GB"/>
        </w:rPr>
        <w:t xml:space="preserve">The SSB from cell with different PCI </w:t>
      </w:r>
      <w:proofErr w:type="gramStart"/>
      <w:r w:rsidRPr="005B3E77">
        <w:rPr>
          <w:rFonts w:eastAsia="SimSun"/>
          <w:sz w:val="20"/>
          <w:szCs w:val="20"/>
          <w:lang w:eastAsia="en-GB"/>
        </w:rPr>
        <w:t>are</w:t>
      </w:r>
      <w:proofErr w:type="gramEnd"/>
      <w:r w:rsidRPr="005B3E77">
        <w:rPr>
          <w:rFonts w:eastAsia="SimSun"/>
          <w:sz w:val="20"/>
          <w:szCs w:val="20"/>
          <w:lang w:eastAsia="en-GB"/>
        </w:rPr>
        <w:t xml:space="preserve"> configured for L1-RSRP measurements in CSI report config. Also, there is no agreement in RAN1 that UE has already identified and measured the </w:t>
      </w:r>
      <w:r w:rsidR="00485FD6" w:rsidRPr="005B3E77">
        <w:rPr>
          <w:rFonts w:eastAsia="SimSun"/>
          <w:sz w:val="20"/>
          <w:szCs w:val="20"/>
          <w:lang w:eastAsia="en-GB"/>
        </w:rPr>
        <w:t xml:space="preserve">cell with different PCI </w:t>
      </w:r>
      <w:r w:rsidRPr="005B3E77">
        <w:rPr>
          <w:rFonts w:eastAsia="SimSun"/>
          <w:sz w:val="20"/>
          <w:szCs w:val="20"/>
          <w:lang w:eastAsia="en-GB"/>
        </w:rPr>
        <w:t>configured for L1-RSRP measurement. Hence, we need to define a condition for known cell</w:t>
      </w:r>
      <w:r w:rsidR="004B4976" w:rsidRPr="005B3E77">
        <w:rPr>
          <w:rFonts w:eastAsia="SimSun"/>
          <w:sz w:val="20"/>
          <w:szCs w:val="20"/>
          <w:lang w:eastAsia="en-GB"/>
        </w:rPr>
        <w:t>.</w:t>
      </w:r>
    </w:p>
    <w:p w14:paraId="1533E334" w14:textId="0022C2C0" w:rsidR="00FC6BB0" w:rsidRPr="005B3E77" w:rsidRDefault="00FC6BB0" w:rsidP="00FC6BB0">
      <w:pPr>
        <w:spacing w:after="120"/>
        <w:rPr>
          <w:rFonts w:eastAsia="SimSun"/>
          <w:sz w:val="20"/>
          <w:szCs w:val="20"/>
          <w:lang w:eastAsia="en-GB"/>
        </w:rPr>
      </w:pPr>
      <w:r w:rsidRPr="005B3E77">
        <w:rPr>
          <w:rFonts w:eastAsia="SimSun"/>
          <w:sz w:val="20"/>
          <w:szCs w:val="20"/>
          <w:lang w:eastAsia="en-GB"/>
        </w:rPr>
        <w:t xml:space="preserve">The known cell condition for </w:t>
      </w:r>
      <w:r w:rsidR="00485FD6" w:rsidRPr="005B3E77">
        <w:rPr>
          <w:rFonts w:eastAsia="SimSun"/>
          <w:sz w:val="20"/>
          <w:szCs w:val="20"/>
          <w:lang w:eastAsia="en-GB"/>
        </w:rPr>
        <w:t xml:space="preserve">cell with different PCI </w:t>
      </w:r>
      <w:r w:rsidRPr="005B3E77">
        <w:rPr>
          <w:rFonts w:eastAsia="SimSun"/>
          <w:sz w:val="20"/>
          <w:szCs w:val="20"/>
          <w:lang w:eastAsia="en-GB"/>
        </w:rPr>
        <w:t>L1-RSRP measurement can be defined as follows:</w:t>
      </w:r>
    </w:p>
    <w:p w14:paraId="02A00E8C" w14:textId="77777777" w:rsidR="00FC6BB0" w:rsidRPr="005B3E77" w:rsidRDefault="00FC6BB0" w:rsidP="00FC6BB0">
      <w:pPr>
        <w:spacing w:after="120"/>
        <w:ind w:left="720"/>
        <w:rPr>
          <w:rFonts w:eastAsia="SimSun"/>
          <w:sz w:val="20"/>
          <w:szCs w:val="20"/>
          <w:lang w:eastAsia="en-GB"/>
        </w:rPr>
      </w:pPr>
      <w:r w:rsidRPr="005B3E77">
        <w:rPr>
          <w:rFonts w:eastAsia="SimSun"/>
          <w:sz w:val="20"/>
          <w:szCs w:val="20"/>
          <w:lang w:eastAsia="en-GB"/>
        </w:rPr>
        <w:t>In FR1 the cell is known if it has been meeting the relevant cell identification requirement during the last 5 seconds.</w:t>
      </w:r>
    </w:p>
    <w:p w14:paraId="515ABD5E" w14:textId="77777777" w:rsidR="00FC6BB0" w:rsidRPr="005B3E77" w:rsidRDefault="00FC6BB0" w:rsidP="00FC6BB0">
      <w:pPr>
        <w:spacing w:after="120"/>
        <w:ind w:left="720"/>
        <w:rPr>
          <w:rFonts w:ascii="Times" w:hAnsi="Times"/>
          <w:sz w:val="20"/>
          <w:szCs w:val="20"/>
        </w:rPr>
      </w:pPr>
      <w:r w:rsidRPr="005B3E77">
        <w:rPr>
          <w:rFonts w:eastAsia="SimSun"/>
          <w:sz w:val="20"/>
          <w:szCs w:val="20"/>
          <w:lang w:eastAsia="en-GB"/>
        </w:rPr>
        <w:t>In FR</w:t>
      </w:r>
      <w:proofErr w:type="gramStart"/>
      <w:r w:rsidRPr="005B3E77">
        <w:rPr>
          <w:rFonts w:eastAsia="SimSun"/>
          <w:sz w:val="20"/>
          <w:szCs w:val="20"/>
          <w:lang w:eastAsia="en-GB"/>
        </w:rPr>
        <w:t>2  the</w:t>
      </w:r>
      <w:proofErr w:type="gramEnd"/>
      <w:r w:rsidRPr="005B3E77">
        <w:rPr>
          <w:rFonts w:eastAsia="SimSun"/>
          <w:sz w:val="20"/>
          <w:szCs w:val="20"/>
          <w:lang w:eastAsia="en-GB"/>
        </w:rPr>
        <w:t xml:space="preserve"> cell is known if, </w:t>
      </w:r>
      <w:r w:rsidRPr="005B3E77">
        <w:rPr>
          <w:rFonts w:ascii="Times" w:hAnsi="Times"/>
          <w:sz w:val="20"/>
          <w:szCs w:val="20"/>
        </w:rPr>
        <w:t>during the last 5 seconds –</w:t>
      </w:r>
    </w:p>
    <w:p w14:paraId="211F94F2" w14:textId="227E76CF" w:rsidR="00FC6BB0" w:rsidRPr="005B3E77" w:rsidRDefault="00FC6BB0" w:rsidP="00FC6BB0">
      <w:pPr>
        <w:pStyle w:val="ListParagraph"/>
        <w:numPr>
          <w:ilvl w:val="0"/>
          <w:numId w:val="4"/>
        </w:numPr>
        <w:tabs>
          <w:tab w:val="left" w:pos="1260"/>
        </w:tabs>
        <w:spacing w:after="120"/>
        <w:ind w:left="1800"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5B3E77">
        <w:rPr>
          <w:rFonts w:ascii="Times New Roman" w:hAnsi="Times New Roman" w:cs="Times New Roman"/>
          <w:sz w:val="20"/>
          <w:szCs w:val="20"/>
          <w:lang w:eastAsia="en-GB"/>
        </w:rPr>
        <w:t xml:space="preserve">the UE has sent a valid measurement report for the </w:t>
      </w:r>
      <w:r w:rsidR="00485FD6" w:rsidRPr="005B3E77">
        <w:rPr>
          <w:rFonts w:ascii="Times New Roman" w:hAnsi="Times New Roman" w:cs="Times New Roman"/>
          <w:sz w:val="20"/>
          <w:szCs w:val="20"/>
          <w:lang w:eastAsia="en-GB"/>
        </w:rPr>
        <w:t xml:space="preserve">cell with different PCI </w:t>
      </w:r>
      <w:r w:rsidRPr="005B3E77">
        <w:rPr>
          <w:rFonts w:ascii="Times New Roman" w:hAnsi="Times New Roman" w:cs="Times New Roman"/>
          <w:sz w:val="20"/>
          <w:szCs w:val="20"/>
          <w:lang w:eastAsia="en-GB"/>
        </w:rPr>
        <w:t xml:space="preserve">and </w:t>
      </w:r>
    </w:p>
    <w:p w14:paraId="53A1D191" w14:textId="74FA8E6C" w:rsidR="00FC6BB0" w:rsidRPr="005B3E77" w:rsidRDefault="00FC6BB0" w:rsidP="00FC6BB0">
      <w:pPr>
        <w:pStyle w:val="ListParagraph"/>
        <w:numPr>
          <w:ilvl w:val="0"/>
          <w:numId w:val="4"/>
        </w:numPr>
        <w:spacing w:after="120"/>
        <w:ind w:left="1800"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5B3E77">
        <w:rPr>
          <w:rFonts w:ascii="Times New Roman" w:hAnsi="Times New Roman" w:cs="Times New Roman"/>
          <w:sz w:val="20"/>
          <w:szCs w:val="20"/>
          <w:lang w:eastAsia="en-GB"/>
        </w:rPr>
        <w:t xml:space="preserve">One of the SSBs measured from the </w:t>
      </w:r>
      <w:r w:rsidR="00485FD6" w:rsidRPr="005B3E77">
        <w:rPr>
          <w:rFonts w:ascii="Times New Roman" w:hAnsi="Times New Roman" w:cs="Times New Roman"/>
          <w:sz w:val="20"/>
          <w:szCs w:val="20"/>
          <w:lang w:eastAsia="en-GB"/>
        </w:rPr>
        <w:t xml:space="preserve">cell with different PCI </w:t>
      </w:r>
      <w:r w:rsidRPr="005B3E77">
        <w:rPr>
          <w:rFonts w:ascii="Times New Roman" w:hAnsi="Times New Roman" w:cs="Times New Roman"/>
          <w:sz w:val="20"/>
          <w:szCs w:val="20"/>
          <w:lang w:eastAsia="en-GB"/>
        </w:rPr>
        <w:t xml:space="preserve">being configured remains detectable </w:t>
      </w:r>
    </w:p>
    <w:p w14:paraId="71FC3711" w14:textId="78F761D9" w:rsidR="004B4976" w:rsidRPr="005B3E77" w:rsidRDefault="004B4976" w:rsidP="004B4976">
      <w:pPr>
        <w:spacing w:after="120"/>
        <w:ind w:left="720"/>
        <w:rPr>
          <w:sz w:val="20"/>
          <w:szCs w:val="20"/>
          <w:lang w:eastAsia="en-GB"/>
        </w:rPr>
      </w:pPr>
      <w:r w:rsidRPr="005B3E77">
        <w:rPr>
          <w:sz w:val="20"/>
          <w:szCs w:val="20"/>
          <w:lang w:eastAsia="en-GB"/>
        </w:rPr>
        <w:lastRenderedPageBreak/>
        <w:t>Otherwise, the cell is unknown.</w:t>
      </w:r>
    </w:p>
    <w:p w14:paraId="01F196B9" w14:textId="2A8B3354" w:rsidR="00FC6BB0" w:rsidRPr="005B3E77" w:rsidRDefault="004B4976" w:rsidP="00FC6BB0">
      <w:pPr>
        <w:spacing w:after="120"/>
        <w:rPr>
          <w:b/>
          <w:bCs/>
          <w:sz w:val="20"/>
          <w:szCs w:val="20"/>
          <w:lang w:eastAsia="en-GB"/>
        </w:rPr>
      </w:pPr>
      <w:r w:rsidRPr="005B3E77">
        <w:rPr>
          <w:b/>
          <w:bCs/>
          <w:sz w:val="20"/>
          <w:szCs w:val="20"/>
          <w:lang w:eastAsia="en-GB"/>
        </w:rPr>
        <w:t>Proposal #</w:t>
      </w:r>
      <w:r w:rsidR="00DC5726" w:rsidRPr="005B3E77">
        <w:rPr>
          <w:b/>
          <w:bCs/>
          <w:sz w:val="20"/>
          <w:szCs w:val="20"/>
          <w:lang w:eastAsia="en-GB"/>
        </w:rPr>
        <w:t>2</w:t>
      </w:r>
      <w:r w:rsidRPr="005B3E77">
        <w:rPr>
          <w:b/>
          <w:bCs/>
          <w:sz w:val="20"/>
          <w:szCs w:val="20"/>
          <w:lang w:eastAsia="en-GB"/>
        </w:rPr>
        <w:t xml:space="preserve">: Define known cell condition for L1-RSRP as </w:t>
      </w:r>
    </w:p>
    <w:p w14:paraId="1368F03A" w14:textId="77777777" w:rsidR="004B4976" w:rsidRPr="005B3E77" w:rsidRDefault="004B4976" w:rsidP="004B4976">
      <w:pPr>
        <w:ind w:left="720"/>
        <w:rPr>
          <w:rFonts w:eastAsia="SimSun"/>
          <w:b/>
          <w:bCs/>
          <w:sz w:val="20"/>
          <w:szCs w:val="20"/>
          <w:lang w:eastAsia="en-GB"/>
        </w:rPr>
      </w:pPr>
      <w:r w:rsidRPr="005B3E77">
        <w:rPr>
          <w:rFonts w:eastAsia="SimSun"/>
          <w:b/>
          <w:bCs/>
          <w:sz w:val="20"/>
          <w:szCs w:val="20"/>
          <w:lang w:eastAsia="en-GB"/>
        </w:rPr>
        <w:t>In FR1 the cell is known if it has been meeting the relevant cell identification requirement during the last 5 seconds.</w:t>
      </w:r>
    </w:p>
    <w:p w14:paraId="3BD4906D" w14:textId="77777777" w:rsidR="004B4976" w:rsidRPr="005B3E77" w:rsidRDefault="004B4976" w:rsidP="004B4976">
      <w:pPr>
        <w:ind w:left="720"/>
        <w:rPr>
          <w:b/>
          <w:bCs/>
          <w:sz w:val="20"/>
          <w:szCs w:val="20"/>
        </w:rPr>
      </w:pPr>
      <w:r w:rsidRPr="005B3E77">
        <w:rPr>
          <w:rFonts w:eastAsia="SimSun"/>
          <w:b/>
          <w:bCs/>
          <w:sz w:val="20"/>
          <w:szCs w:val="20"/>
          <w:lang w:eastAsia="en-GB"/>
        </w:rPr>
        <w:t>In FR</w:t>
      </w:r>
      <w:proofErr w:type="gramStart"/>
      <w:r w:rsidRPr="005B3E77">
        <w:rPr>
          <w:rFonts w:eastAsia="SimSun"/>
          <w:b/>
          <w:bCs/>
          <w:sz w:val="20"/>
          <w:szCs w:val="20"/>
          <w:lang w:eastAsia="en-GB"/>
        </w:rPr>
        <w:t>2  the</w:t>
      </w:r>
      <w:proofErr w:type="gramEnd"/>
      <w:r w:rsidRPr="005B3E77">
        <w:rPr>
          <w:rFonts w:eastAsia="SimSun"/>
          <w:b/>
          <w:bCs/>
          <w:sz w:val="20"/>
          <w:szCs w:val="20"/>
          <w:lang w:eastAsia="en-GB"/>
        </w:rPr>
        <w:t xml:space="preserve"> cell is known if, </w:t>
      </w:r>
      <w:r w:rsidRPr="005B3E77">
        <w:rPr>
          <w:b/>
          <w:bCs/>
          <w:sz w:val="20"/>
          <w:szCs w:val="20"/>
        </w:rPr>
        <w:t>during the last 5 seconds –</w:t>
      </w:r>
    </w:p>
    <w:p w14:paraId="64B577A4" w14:textId="0B1C7B3C" w:rsidR="004B4976" w:rsidRPr="005B3E77" w:rsidRDefault="004B4976" w:rsidP="004B4976">
      <w:pPr>
        <w:pStyle w:val="ListParagraph"/>
        <w:numPr>
          <w:ilvl w:val="0"/>
          <w:numId w:val="4"/>
        </w:numPr>
        <w:tabs>
          <w:tab w:val="left" w:pos="1260"/>
        </w:tabs>
        <w:ind w:left="1800" w:firstLineChars="0"/>
        <w:rPr>
          <w:rFonts w:ascii="Times New Roman" w:hAnsi="Times New Roman" w:cs="Times New Roman"/>
          <w:b/>
          <w:bCs/>
          <w:sz w:val="20"/>
          <w:szCs w:val="20"/>
          <w:lang w:eastAsia="en-GB"/>
        </w:rPr>
      </w:pPr>
      <w:r w:rsidRPr="005B3E77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 xml:space="preserve">the UE has sent a valid measurement report for the </w:t>
      </w:r>
      <w:r w:rsidR="00485FD6" w:rsidRPr="005B3E77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 xml:space="preserve">cell with different PCI </w:t>
      </w:r>
      <w:r w:rsidRPr="005B3E77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 xml:space="preserve">and </w:t>
      </w:r>
    </w:p>
    <w:p w14:paraId="20BBCAD0" w14:textId="2F5BCFC0" w:rsidR="004B4976" w:rsidRPr="005B3E77" w:rsidRDefault="004B4976" w:rsidP="004B4976">
      <w:pPr>
        <w:pStyle w:val="ListParagraph"/>
        <w:numPr>
          <w:ilvl w:val="0"/>
          <w:numId w:val="4"/>
        </w:numPr>
        <w:ind w:left="1800" w:firstLineChars="0"/>
        <w:rPr>
          <w:rFonts w:ascii="Times New Roman" w:hAnsi="Times New Roman" w:cs="Times New Roman"/>
          <w:b/>
          <w:bCs/>
          <w:sz w:val="20"/>
          <w:szCs w:val="20"/>
          <w:lang w:eastAsia="en-GB"/>
        </w:rPr>
      </w:pPr>
      <w:r w:rsidRPr="005B3E77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 xml:space="preserve">One of the SSBs measured from the </w:t>
      </w:r>
      <w:r w:rsidR="00485FD6" w:rsidRPr="005B3E77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 xml:space="preserve">cell with different PCI </w:t>
      </w:r>
      <w:r w:rsidRPr="005B3E77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 xml:space="preserve">being configured remains detectable </w:t>
      </w:r>
    </w:p>
    <w:p w14:paraId="5F60472E" w14:textId="77777777" w:rsidR="004B4976" w:rsidRPr="005B3E77" w:rsidRDefault="004B4976" w:rsidP="004B4976">
      <w:pPr>
        <w:ind w:left="720"/>
        <w:rPr>
          <w:b/>
          <w:bCs/>
          <w:sz w:val="20"/>
          <w:szCs w:val="20"/>
          <w:lang w:eastAsia="en-GB"/>
        </w:rPr>
      </w:pPr>
      <w:r w:rsidRPr="005B3E77">
        <w:rPr>
          <w:b/>
          <w:bCs/>
          <w:sz w:val="20"/>
          <w:szCs w:val="20"/>
          <w:lang w:eastAsia="en-GB"/>
        </w:rPr>
        <w:t>Otherwise, the cell is unknown.</w:t>
      </w:r>
    </w:p>
    <w:p w14:paraId="0C6ED834" w14:textId="3011858B" w:rsidR="004B4976" w:rsidRPr="005B3E77" w:rsidRDefault="004B4976" w:rsidP="00FC6BB0">
      <w:pPr>
        <w:spacing w:after="120"/>
        <w:rPr>
          <w:b/>
          <w:bCs/>
          <w:sz w:val="20"/>
          <w:szCs w:val="20"/>
          <w:lang w:eastAsia="en-GB"/>
        </w:rPr>
      </w:pPr>
    </w:p>
    <w:p w14:paraId="4D8630EB" w14:textId="77777777" w:rsidR="004E3BCE" w:rsidRPr="005B3E77" w:rsidRDefault="004E3BCE" w:rsidP="004E3BCE">
      <w:pPr>
        <w:spacing w:after="120"/>
        <w:rPr>
          <w:rFonts w:eastAsia="SimSun"/>
          <w:sz w:val="20"/>
          <w:szCs w:val="20"/>
          <w:lang w:eastAsia="en-GB"/>
        </w:rPr>
      </w:pPr>
    </w:p>
    <w:p w14:paraId="300F809D" w14:textId="77777777" w:rsidR="004E3BCE" w:rsidRPr="005B3E77" w:rsidRDefault="004E3BCE" w:rsidP="003750AE">
      <w:pPr>
        <w:pStyle w:val="Heading3"/>
        <w:rPr>
          <w:lang w:eastAsia="en-GB"/>
        </w:rPr>
      </w:pPr>
      <w:r w:rsidRPr="005B3E77">
        <w:rPr>
          <w:lang w:eastAsia="en-GB"/>
        </w:rPr>
        <w:t>Measurement period</w:t>
      </w:r>
    </w:p>
    <w:p w14:paraId="5DC5C752" w14:textId="67A9FB3A" w:rsidR="004E3BCE" w:rsidRPr="005B3E77" w:rsidRDefault="004E3BCE" w:rsidP="004E3BCE">
      <w:pPr>
        <w:spacing w:after="120"/>
        <w:rPr>
          <w:sz w:val="20"/>
          <w:szCs w:val="20"/>
          <w:lang w:eastAsia="en-GB"/>
        </w:rPr>
      </w:pPr>
      <w:r w:rsidRPr="005B3E77">
        <w:rPr>
          <w:sz w:val="20"/>
          <w:szCs w:val="20"/>
          <w:lang w:eastAsia="en-GB"/>
        </w:rPr>
        <w:t xml:space="preserve">The measurement period for L1-RSRP measurements </w:t>
      </w:r>
      <w:r w:rsidR="00DC5726" w:rsidRPr="005B3E77">
        <w:rPr>
          <w:sz w:val="20"/>
          <w:szCs w:val="20"/>
          <w:lang w:eastAsia="en-GB"/>
        </w:rPr>
        <w:t xml:space="preserve">for SSB with different PCI </w:t>
      </w:r>
      <w:r w:rsidRPr="005B3E77">
        <w:rPr>
          <w:sz w:val="20"/>
          <w:szCs w:val="20"/>
          <w:lang w:eastAsia="en-GB"/>
        </w:rPr>
        <w:t>could be based on the existing serving cell L1-RSRP measurements for FR1 and FR2</w:t>
      </w:r>
      <w:r w:rsidR="00DC5726" w:rsidRPr="005B3E77">
        <w:rPr>
          <w:sz w:val="20"/>
          <w:szCs w:val="20"/>
          <w:lang w:eastAsia="en-GB"/>
        </w:rPr>
        <w:t xml:space="preserve"> for known cell. </w:t>
      </w:r>
    </w:p>
    <w:p w14:paraId="077C8F27" w14:textId="3007A6FB" w:rsidR="004E3BCE" w:rsidRPr="005B3E77" w:rsidRDefault="004E3BCE" w:rsidP="004E3BCE">
      <w:pPr>
        <w:spacing w:after="120"/>
        <w:rPr>
          <w:b/>
          <w:bCs/>
          <w:sz w:val="20"/>
          <w:szCs w:val="20"/>
          <w:lang w:eastAsia="en-GB"/>
        </w:rPr>
      </w:pPr>
      <w:r w:rsidRPr="005B3E77">
        <w:rPr>
          <w:b/>
          <w:bCs/>
          <w:sz w:val="20"/>
          <w:szCs w:val="20"/>
          <w:lang w:eastAsia="en-GB"/>
        </w:rPr>
        <w:t>Proposal #</w:t>
      </w:r>
      <w:r w:rsidR="00B13D6C" w:rsidRPr="005B3E77">
        <w:rPr>
          <w:b/>
          <w:bCs/>
          <w:sz w:val="20"/>
          <w:szCs w:val="20"/>
          <w:lang w:eastAsia="en-GB"/>
        </w:rPr>
        <w:t>3</w:t>
      </w:r>
      <w:r w:rsidRPr="005B3E77">
        <w:rPr>
          <w:b/>
          <w:bCs/>
          <w:sz w:val="20"/>
          <w:szCs w:val="20"/>
          <w:lang w:eastAsia="en-GB"/>
        </w:rPr>
        <w:t xml:space="preserve">: Define SSB based L1-RSRP measurement period for </w:t>
      </w:r>
      <w:r w:rsidR="00DC5726" w:rsidRPr="005B3E77">
        <w:rPr>
          <w:b/>
          <w:bCs/>
          <w:sz w:val="20"/>
          <w:szCs w:val="20"/>
          <w:lang w:eastAsia="en-GB"/>
        </w:rPr>
        <w:t xml:space="preserve">known </w:t>
      </w:r>
      <w:r w:rsidRPr="005B3E77">
        <w:rPr>
          <w:b/>
          <w:bCs/>
          <w:sz w:val="20"/>
          <w:szCs w:val="20"/>
          <w:lang w:eastAsia="en-GB"/>
        </w:rPr>
        <w:t xml:space="preserve">cell </w:t>
      </w:r>
      <w:r w:rsidR="00DC5726" w:rsidRPr="005B3E77">
        <w:rPr>
          <w:b/>
          <w:bCs/>
          <w:sz w:val="20"/>
          <w:szCs w:val="20"/>
          <w:lang w:eastAsia="en-GB"/>
        </w:rPr>
        <w:t xml:space="preserve">with different PCI </w:t>
      </w:r>
      <w:r w:rsidRPr="005B3E77">
        <w:rPr>
          <w:b/>
          <w:bCs/>
          <w:sz w:val="20"/>
          <w:szCs w:val="20"/>
          <w:lang w:eastAsia="en-GB"/>
        </w:rPr>
        <w:t xml:space="preserve">similar to existing serving cell requirements. </w:t>
      </w:r>
    </w:p>
    <w:p w14:paraId="508C7008" w14:textId="2907E4A7" w:rsidR="004E3BCE" w:rsidRPr="005B3E77" w:rsidRDefault="004E3BCE" w:rsidP="004E3BCE">
      <w:pPr>
        <w:spacing w:after="120"/>
        <w:rPr>
          <w:sz w:val="20"/>
          <w:szCs w:val="20"/>
          <w:lang w:eastAsia="en-GB"/>
        </w:rPr>
      </w:pPr>
      <w:r w:rsidRPr="005B3E77">
        <w:rPr>
          <w:sz w:val="20"/>
          <w:szCs w:val="20"/>
          <w:lang w:eastAsia="en-GB"/>
        </w:rPr>
        <w:t xml:space="preserve">The measurement period on </w:t>
      </w:r>
      <w:r w:rsidR="00DC5726" w:rsidRPr="005B3E77">
        <w:rPr>
          <w:sz w:val="20"/>
          <w:szCs w:val="20"/>
          <w:lang w:eastAsia="en-GB"/>
        </w:rPr>
        <w:t>known</w:t>
      </w:r>
      <w:r w:rsidRPr="005B3E77">
        <w:rPr>
          <w:sz w:val="20"/>
          <w:szCs w:val="20"/>
          <w:lang w:eastAsia="en-GB"/>
        </w:rPr>
        <w:t xml:space="preserve"> cell </w:t>
      </w:r>
      <w:r w:rsidR="00DC5726" w:rsidRPr="005B3E77">
        <w:rPr>
          <w:sz w:val="20"/>
          <w:szCs w:val="20"/>
          <w:lang w:eastAsia="en-GB"/>
        </w:rPr>
        <w:t xml:space="preserve">with different PCI </w:t>
      </w:r>
      <w:r w:rsidRPr="005B3E77">
        <w:rPr>
          <w:sz w:val="20"/>
          <w:szCs w:val="20"/>
          <w:lang w:eastAsia="en-GB"/>
        </w:rPr>
        <w:t xml:space="preserve">for FR1 and FR2 could be defined as: </w:t>
      </w:r>
    </w:p>
    <w:p w14:paraId="36B2CAD5" w14:textId="6F0CC172" w:rsidR="004E3BCE" w:rsidRPr="005B3E77" w:rsidRDefault="004E3BCE" w:rsidP="004E3BCE">
      <w:pPr>
        <w:pStyle w:val="TH"/>
        <w:rPr>
          <w:lang w:val="en-US"/>
        </w:rPr>
      </w:pPr>
      <w:r w:rsidRPr="005B3E77">
        <w:rPr>
          <w:lang w:val="en-US"/>
        </w:rPr>
        <w:t>Measurement period T</w:t>
      </w:r>
      <w:r w:rsidRPr="005B3E77">
        <w:rPr>
          <w:vertAlign w:val="subscript"/>
          <w:lang w:val="en-US"/>
        </w:rPr>
        <w:t>L1-RSRP_</w:t>
      </w:r>
      <w:r w:rsidR="00DC5726" w:rsidRPr="005B3E77">
        <w:rPr>
          <w:vertAlign w:val="subscript"/>
          <w:lang w:val="en-US"/>
        </w:rPr>
        <w:t>DiffPCI</w:t>
      </w:r>
      <w:r w:rsidRPr="005B3E77">
        <w:rPr>
          <w:vertAlign w:val="subscript"/>
          <w:lang w:val="en-US"/>
        </w:rPr>
        <w:t>_Measurement_Period_SSB</w:t>
      </w:r>
      <w:r w:rsidRPr="005B3E77">
        <w:rPr>
          <w:lang w:val="en-US"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E3BCE" w:rsidRPr="005B3E77" w14:paraId="7C980973" w14:textId="77777777" w:rsidTr="00503D90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C24C0" w14:textId="77777777" w:rsidR="004E3BCE" w:rsidRPr="005B3E77" w:rsidRDefault="004E3BCE" w:rsidP="00503D90">
            <w:pPr>
              <w:pStyle w:val="TAH"/>
              <w:rPr>
                <w:lang w:val="en-US"/>
              </w:rPr>
            </w:pPr>
            <w:r w:rsidRPr="005B3E77">
              <w:rPr>
                <w:lang w:val="en-US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A8549" w14:textId="77777777" w:rsidR="004E3BCE" w:rsidRPr="005B3E77" w:rsidRDefault="004E3BCE" w:rsidP="00503D90">
            <w:pPr>
              <w:pStyle w:val="TAH"/>
              <w:rPr>
                <w:lang w:val="en-US"/>
              </w:rPr>
            </w:pPr>
            <w:r w:rsidRPr="005B3E77">
              <w:rPr>
                <w:lang w:val="en-US"/>
              </w:rPr>
              <w:t>T</w:t>
            </w:r>
            <w:r w:rsidRPr="005B3E77">
              <w:rPr>
                <w:vertAlign w:val="subscript"/>
                <w:lang w:val="en-US"/>
              </w:rPr>
              <w:t>L1-RSRP_Neighbor_Measurement_Period_SSB</w:t>
            </w:r>
            <w:r w:rsidRPr="005B3E77">
              <w:rPr>
                <w:lang w:val="en-US"/>
              </w:rPr>
              <w:t xml:space="preserve"> (</w:t>
            </w:r>
            <w:proofErr w:type="spellStart"/>
            <w:r w:rsidRPr="005B3E77">
              <w:rPr>
                <w:lang w:val="en-US"/>
              </w:rPr>
              <w:t>ms</w:t>
            </w:r>
            <w:proofErr w:type="spellEnd"/>
            <w:r w:rsidRPr="005B3E77">
              <w:rPr>
                <w:lang w:val="en-US"/>
              </w:rPr>
              <w:t xml:space="preserve">) </w:t>
            </w:r>
          </w:p>
        </w:tc>
      </w:tr>
      <w:tr w:rsidR="004E3BCE" w:rsidRPr="005B3E77" w14:paraId="631DA3E1" w14:textId="77777777" w:rsidTr="00503D90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F6900" w14:textId="77777777" w:rsidR="004E3BCE" w:rsidRPr="005B3E77" w:rsidRDefault="004E3BCE" w:rsidP="00503D90">
            <w:pPr>
              <w:pStyle w:val="TAC"/>
              <w:rPr>
                <w:lang w:val="en-US"/>
              </w:rPr>
            </w:pPr>
            <w:r w:rsidRPr="005B3E77">
              <w:rPr>
                <w:lang w:val="en-US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1851" w14:textId="3CEB9C27" w:rsidR="004E3BCE" w:rsidRPr="005B3E77" w:rsidRDefault="004E3BCE" w:rsidP="00503D90">
            <w:pPr>
              <w:pStyle w:val="TAC"/>
              <w:rPr>
                <w:lang w:val="en-US"/>
              </w:rPr>
            </w:pPr>
            <w:proofErr w:type="gramStart"/>
            <w:r w:rsidRPr="005B3E77">
              <w:rPr>
                <w:lang w:val="en-US"/>
              </w:rPr>
              <w:t>max(</w:t>
            </w:r>
            <w:proofErr w:type="spellStart"/>
            <w:proofErr w:type="gramEnd"/>
            <w:r w:rsidRPr="005B3E77">
              <w:rPr>
                <w:lang w:val="en-US"/>
              </w:rPr>
              <w:t>T</w:t>
            </w:r>
            <w:r w:rsidRPr="005B3E77">
              <w:rPr>
                <w:vertAlign w:val="subscript"/>
                <w:lang w:val="en-US"/>
              </w:rPr>
              <w:t>Report</w:t>
            </w:r>
            <w:proofErr w:type="spellEnd"/>
            <w:r w:rsidRPr="005B3E77">
              <w:rPr>
                <w:lang w:val="en-US"/>
              </w:rPr>
              <w:t>, ceil(M*P)*</w:t>
            </w:r>
            <w:proofErr w:type="spellStart"/>
            <w:r w:rsidRPr="005B3E77">
              <w:rPr>
                <w:lang w:val="en-US"/>
              </w:rPr>
              <w:t>T</w:t>
            </w:r>
            <w:r w:rsidRPr="005B3E77">
              <w:rPr>
                <w:vertAlign w:val="subscript"/>
                <w:lang w:val="en-US"/>
              </w:rPr>
              <w:t>SSB_</w:t>
            </w:r>
            <w:r w:rsidR="00DC5726" w:rsidRPr="005B3E77">
              <w:rPr>
                <w:vertAlign w:val="subscript"/>
                <w:lang w:val="en-US"/>
              </w:rPr>
              <w:t>diffPCI</w:t>
            </w:r>
            <w:proofErr w:type="spellEnd"/>
            <w:r w:rsidRPr="005B3E77">
              <w:rPr>
                <w:lang w:val="en-US"/>
              </w:rPr>
              <w:t>)</w:t>
            </w:r>
          </w:p>
        </w:tc>
      </w:tr>
      <w:tr w:rsidR="004E3BCE" w:rsidRPr="005B3E77" w14:paraId="154236E4" w14:textId="77777777" w:rsidTr="00503D90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4E162" w14:textId="77777777" w:rsidR="004E3BCE" w:rsidRPr="005B3E77" w:rsidRDefault="004E3BCE" w:rsidP="00503D90">
            <w:pPr>
              <w:pStyle w:val="TAC"/>
              <w:rPr>
                <w:lang w:val="en-US"/>
              </w:rPr>
            </w:pPr>
            <w:r w:rsidRPr="005B3E77">
              <w:rPr>
                <w:lang w:val="en-US"/>
              </w:rPr>
              <w:t xml:space="preserve">DRX cycle </w:t>
            </w:r>
            <w:r w:rsidRPr="005B3E77">
              <w:rPr>
                <w:rFonts w:cs="Arial"/>
                <w:lang w:val="en-US"/>
              </w:rPr>
              <w:t xml:space="preserve">≤ </w:t>
            </w:r>
            <w:r w:rsidRPr="005B3E77">
              <w:rPr>
                <w:lang w:val="en-US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71CA2" w14:textId="1091F7B8" w:rsidR="004E3BCE" w:rsidRPr="005B3E77" w:rsidRDefault="004E3BCE" w:rsidP="00503D90">
            <w:pPr>
              <w:pStyle w:val="TAC"/>
              <w:rPr>
                <w:lang w:val="en-US"/>
              </w:rPr>
            </w:pPr>
            <w:proofErr w:type="gramStart"/>
            <w:r w:rsidRPr="005B3E77">
              <w:rPr>
                <w:lang w:val="en-US"/>
              </w:rPr>
              <w:t>max(</w:t>
            </w:r>
            <w:proofErr w:type="spellStart"/>
            <w:proofErr w:type="gramEnd"/>
            <w:r w:rsidRPr="005B3E77">
              <w:rPr>
                <w:lang w:val="en-US"/>
              </w:rPr>
              <w:t>T</w:t>
            </w:r>
            <w:r w:rsidRPr="005B3E77">
              <w:rPr>
                <w:vertAlign w:val="subscript"/>
                <w:lang w:val="en-US"/>
              </w:rPr>
              <w:t>Report</w:t>
            </w:r>
            <w:proofErr w:type="spellEnd"/>
            <w:r w:rsidRPr="005B3E77">
              <w:rPr>
                <w:lang w:val="en-US"/>
              </w:rPr>
              <w:t>, ceil(K *M*P)*max(</w:t>
            </w:r>
            <w:proofErr w:type="spellStart"/>
            <w:r w:rsidRPr="005B3E77">
              <w:rPr>
                <w:lang w:val="en-US"/>
              </w:rPr>
              <w:t>T</w:t>
            </w:r>
            <w:r w:rsidRPr="005B3E77">
              <w:rPr>
                <w:vertAlign w:val="subscript"/>
                <w:lang w:val="en-US"/>
              </w:rPr>
              <w:t>DRX</w:t>
            </w:r>
            <w:r w:rsidRPr="005B3E77">
              <w:rPr>
                <w:lang w:val="en-US"/>
              </w:rPr>
              <w:t>,T</w:t>
            </w:r>
            <w:r w:rsidRPr="005B3E77">
              <w:rPr>
                <w:vertAlign w:val="subscript"/>
                <w:lang w:val="en-US"/>
              </w:rPr>
              <w:t>SSB_</w:t>
            </w:r>
            <w:r w:rsidR="00DC5726" w:rsidRPr="005B3E77">
              <w:rPr>
                <w:vertAlign w:val="subscript"/>
                <w:lang w:val="en-US"/>
              </w:rPr>
              <w:t>diffPCI</w:t>
            </w:r>
            <w:proofErr w:type="spellEnd"/>
            <w:r w:rsidRPr="005B3E77">
              <w:rPr>
                <w:lang w:val="en-US"/>
              </w:rPr>
              <w:t>))</w:t>
            </w:r>
          </w:p>
        </w:tc>
      </w:tr>
      <w:tr w:rsidR="004E3BCE" w:rsidRPr="005B3E77" w14:paraId="0CF7D47D" w14:textId="77777777" w:rsidTr="00503D90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0909C" w14:textId="77777777" w:rsidR="004E3BCE" w:rsidRPr="005B3E77" w:rsidRDefault="004E3BCE" w:rsidP="00503D90">
            <w:pPr>
              <w:pStyle w:val="TAC"/>
              <w:rPr>
                <w:lang w:val="en-US"/>
              </w:rPr>
            </w:pPr>
            <w:r w:rsidRPr="005B3E77">
              <w:rPr>
                <w:lang w:val="en-US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88AF6" w14:textId="77777777" w:rsidR="004E3BCE" w:rsidRPr="005B3E77" w:rsidRDefault="004E3BCE" w:rsidP="00503D90">
            <w:pPr>
              <w:pStyle w:val="TAC"/>
              <w:rPr>
                <w:lang w:val="en-US"/>
              </w:rPr>
            </w:pPr>
            <w:r w:rsidRPr="005B3E77">
              <w:rPr>
                <w:lang w:val="en-US"/>
              </w:rPr>
              <w:t>ceil(M*</w:t>
            </w:r>
            <w:proofErr w:type="gramStart"/>
            <w:r w:rsidRPr="005B3E77">
              <w:rPr>
                <w:lang w:val="en-US"/>
              </w:rPr>
              <w:t>P)*</w:t>
            </w:r>
            <w:proofErr w:type="gramEnd"/>
            <w:r w:rsidRPr="005B3E77">
              <w:rPr>
                <w:lang w:val="en-US"/>
              </w:rPr>
              <w:t>T</w:t>
            </w:r>
            <w:r w:rsidRPr="005B3E77">
              <w:rPr>
                <w:vertAlign w:val="subscript"/>
                <w:lang w:val="en-US"/>
              </w:rPr>
              <w:t>DRX</w:t>
            </w:r>
          </w:p>
        </w:tc>
      </w:tr>
      <w:tr w:rsidR="004E3BCE" w:rsidRPr="005B3E77" w14:paraId="6B9D24DC" w14:textId="77777777" w:rsidTr="00503D90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F8013" w14:textId="70B57C1A" w:rsidR="004E3BCE" w:rsidRPr="005B3E77" w:rsidRDefault="004E3BCE" w:rsidP="00503D90">
            <w:pPr>
              <w:pStyle w:val="TAN"/>
              <w:rPr>
                <w:lang w:val="en-US"/>
              </w:rPr>
            </w:pPr>
            <w:r w:rsidRPr="005B3E77">
              <w:rPr>
                <w:lang w:val="en-US"/>
              </w:rPr>
              <w:t>Note 1:</w:t>
            </w:r>
            <w:r w:rsidRPr="005B3E77">
              <w:rPr>
                <w:lang w:val="en-US"/>
              </w:rPr>
              <w:tab/>
            </w:r>
            <w:proofErr w:type="spellStart"/>
            <w:r w:rsidRPr="005B3E77">
              <w:rPr>
                <w:rFonts w:cs="v4.2.0"/>
                <w:lang w:val="en-US"/>
              </w:rPr>
              <w:t>T</w:t>
            </w:r>
            <w:r w:rsidRPr="005B3E77">
              <w:rPr>
                <w:rFonts w:cs="v4.2.0"/>
                <w:vertAlign w:val="subscript"/>
                <w:lang w:val="en-US"/>
              </w:rPr>
              <w:t>SSB_</w:t>
            </w:r>
            <w:r w:rsidR="00DC5726" w:rsidRPr="005B3E77">
              <w:rPr>
                <w:rFonts w:cs="v4.2.0"/>
                <w:vertAlign w:val="subscript"/>
                <w:lang w:val="en-US"/>
              </w:rPr>
              <w:t>diffPCI</w:t>
            </w:r>
            <w:proofErr w:type="spellEnd"/>
            <w:r w:rsidRPr="005B3E77">
              <w:rPr>
                <w:lang w:val="en-US"/>
              </w:rPr>
              <w:t xml:space="preserve"> is the periodicity of the SSB-Index configured for L1-RSRP measurement.</w:t>
            </w:r>
            <w:r w:rsidRPr="005B3E77">
              <w:rPr>
                <w:rFonts w:cs="v4.2.0"/>
                <w:lang w:val="en-US"/>
              </w:rPr>
              <w:t xml:space="preserve"> T</w:t>
            </w:r>
            <w:r w:rsidRPr="005B3E77">
              <w:rPr>
                <w:rFonts w:cs="v4.2.0"/>
                <w:vertAlign w:val="subscript"/>
                <w:lang w:val="en-US"/>
              </w:rPr>
              <w:t>DRX</w:t>
            </w:r>
            <w:r w:rsidRPr="005B3E77">
              <w:rPr>
                <w:lang w:val="en-US"/>
              </w:rPr>
              <w:t xml:space="preserve"> is the DRX cycle length. </w:t>
            </w:r>
            <w:proofErr w:type="spellStart"/>
            <w:r w:rsidRPr="005B3E77">
              <w:rPr>
                <w:rFonts w:cs="v4.2.0"/>
                <w:lang w:val="en-US"/>
              </w:rPr>
              <w:t>T</w:t>
            </w:r>
            <w:r w:rsidRPr="005B3E77">
              <w:rPr>
                <w:rFonts w:cs="v4.2.0"/>
                <w:vertAlign w:val="subscript"/>
                <w:lang w:val="en-US"/>
              </w:rPr>
              <w:t>Report</w:t>
            </w:r>
            <w:proofErr w:type="spellEnd"/>
            <w:r w:rsidRPr="005B3E77">
              <w:rPr>
                <w:lang w:val="en-US"/>
              </w:rPr>
              <w:t xml:space="preserve"> is configured periodicity for reporting.</w:t>
            </w:r>
          </w:p>
          <w:p w14:paraId="7401295F" w14:textId="77777777" w:rsidR="004E3BCE" w:rsidRPr="005B3E77" w:rsidRDefault="004E3BCE" w:rsidP="00503D90">
            <w:pPr>
              <w:pStyle w:val="TAN"/>
              <w:rPr>
                <w:lang w:val="en-US"/>
              </w:rPr>
            </w:pPr>
            <w:r w:rsidRPr="005B3E77">
              <w:rPr>
                <w:lang w:val="en-US"/>
              </w:rPr>
              <w:t>Note 2:</w:t>
            </w:r>
            <w:r w:rsidRPr="005B3E77">
              <w:rPr>
                <w:lang w:val="en-US"/>
              </w:rPr>
              <w:tab/>
              <w:t>K = 1 when T</w:t>
            </w:r>
            <w:r w:rsidRPr="005B3E77">
              <w:rPr>
                <w:vertAlign w:val="subscript"/>
                <w:lang w:val="en-US"/>
              </w:rPr>
              <w:t>SSB</w:t>
            </w:r>
            <w:r w:rsidRPr="005B3E77">
              <w:rPr>
                <w:lang w:val="en-US"/>
              </w:rPr>
              <w:t xml:space="preserve"> ≤ 40 </w:t>
            </w:r>
            <w:proofErr w:type="spellStart"/>
            <w:r w:rsidRPr="005B3E77">
              <w:rPr>
                <w:lang w:val="en-US"/>
              </w:rPr>
              <w:t>ms</w:t>
            </w:r>
            <w:proofErr w:type="spellEnd"/>
            <w:r w:rsidRPr="005B3E77">
              <w:rPr>
                <w:lang w:val="en-US"/>
              </w:rPr>
              <w:t xml:space="preserve"> and </w:t>
            </w:r>
            <w:r w:rsidRPr="005B3E77">
              <w:rPr>
                <w:i/>
                <w:iCs/>
                <w:lang w:val="en-US"/>
              </w:rPr>
              <w:t>highSpeedMeasFlag-r16</w:t>
            </w:r>
            <w:r w:rsidRPr="005B3E77">
              <w:rPr>
                <w:lang w:val="en-US"/>
              </w:rPr>
              <w:t xml:space="preserve"> are configured; </w:t>
            </w:r>
            <w:proofErr w:type="gramStart"/>
            <w:r w:rsidRPr="005B3E77">
              <w:rPr>
                <w:lang w:val="en-US"/>
              </w:rPr>
              <w:t>otherwise</w:t>
            </w:r>
            <w:proofErr w:type="gramEnd"/>
            <w:r w:rsidRPr="005B3E77">
              <w:rPr>
                <w:lang w:val="en-US"/>
              </w:rPr>
              <w:t xml:space="preserve"> K = 1.5.</w:t>
            </w:r>
          </w:p>
        </w:tc>
      </w:tr>
    </w:tbl>
    <w:p w14:paraId="069BF5CD" w14:textId="77777777" w:rsidR="004E3BCE" w:rsidRPr="005B3E77" w:rsidRDefault="004E3BCE" w:rsidP="004E3BCE">
      <w:pPr>
        <w:spacing w:after="120"/>
        <w:rPr>
          <w:sz w:val="20"/>
          <w:szCs w:val="20"/>
          <w:lang w:eastAsia="en-GB"/>
        </w:rPr>
      </w:pPr>
    </w:p>
    <w:p w14:paraId="28315FEA" w14:textId="0D7ED875" w:rsidR="004E3BCE" w:rsidRPr="005B3E77" w:rsidRDefault="004E3BCE" w:rsidP="004E3BCE">
      <w:pPr>
        <w:pStyle w:val="TH"/>
        <w:rPr>
          <w:lang w:val="en-US"/>
        </w:rPr>
      </w:pPr>
      <w:r w:rsidRPr="005B3E77">
        <w:rPr>
          <w:lang w:val="en-US"/>
        </w:rPr>
        <w:t>Measurement period T</w:t>
      </w:r>
      <w:r w:rsidRPr="005B3E77">
        <w:rPr>
          <w:vertAlign w:val="subscript"/>
          <w:lang w:val="en-US"/>
        </w:rPr>
        <w:t>L1-RSRP_</w:t>
      </w:r>
      <w:r w:rsidR="00DC5726" w:rsidRPr="005B3E77">
        <w:rPr>
          <w:vertAlign w:val="subscript"/>
          <w:lang w:val="en-US"/>
        </w:rPr>
        <w:t>DiffPCI</w:t>
      </w:r>
      <w:r w:rsidRPr="005B3E77">
        <w:rPr>
          <w:vertAlign w:val="subscript"/>
          <w:lang w:val="en-US"/>
        </w:rPr>
        <w:t>_Measurement_Period_SSB</w:t>
      </w:r>
      <w:r w:rsidRPr="005B3E77">
        <w:rPr>
          <w:lang w:val="en-US"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E3BCE" w:rsidRPr="005B3E77" w14:paraId="2EACB111" w14:textId="77777777" w:rsidTr="00503D9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94E75" w14:textId="77777777" w:rsidR="004E3BCE" w:rsidRPr="005B3E77" w:rsidRDefault="004E3BCE" w:rsidP="00503D90">
            <w:pPr>
              <w:pStyle w:val="TAH"/>
              <w:rPr>
                <w:lang w:val="en-US"/>
              </w:rPr>
            </w:pPr>
            <w:r w:rsidRPr="005B3E77">
              <w:rPr>
                <w:lang w:val="en-US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385B0" w14:textId="77777777" w:rsidR="004E3BCE" w:rsidRPr="005B3E77" w:rsidRDefault="004E3BCE" w:rsidP="00503D90">
            <w:pPr>
              <w:pStyle w:val="TAH"/>
              <w:rPr>
                <w:lang w:val="en-US"/>
              </w:rPr>
            </w:pPr>
            <w:r w:rsidRPr="005B3E77">
              <w:rPr>
                <w:lang w:val="en-US"/>
              </w:rPr>
              <w:t>T</w:t>
            </w:r>
            <w:r w:rsidRPr="005B3E77">
              <w:rPr>
                <w:vertAlign w:val="subscript"/>
                <w:lang w:val="en-US"/>
              </w:rPr>
              <w:t>L1-RSRP_Neighbor_Measurement_Period_SSB</w:t>
            </w:r>
            <w:r w:rsidRPr="005B3E77">
              <w:rPr>
                <w:lang w:val="en-US"/>
              </w:rPr>
              <w:t xml:space="preserve"> (</w:t>
            </w:r>
            <w:proofErr w:type="spellStart"/>
            <w:r w:rsidRPr="005B3E77">
              <w:rPr>
                <w:lang w:val="en-US"/>
              </w:rPr>
              <w:t>ms</w:t>
            </w:r>
            <w:proofErr w:type="spellEnd"/>
            <w:r w:rsidRPr="005B3E77">
              <w:rPr>
                <w:lang w:val="en-US"/>
              </w:rPr>
              <w:t xml:space="preserve">) </w:t>
            </w:r>
          </w:p>
        </w:tc>
      </w:tr>
      <w:tr w:rsidR="004E3BCE" w:rsidRPr="005B3E77" w14:paraId="33DD54E2" w14:textId="77777777" w:rsidTr="00503D9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1A408" w14:textId="77777777" w:rsidR="004E3BCE" w:rsidRPr="005B3E77" w:rsidRDefault="004E3BCE" w:rsidP="00503D90">
            <w:pPr>
              <w:pStyle w:val="TAC"/>
              <w:rPr>
                <w:lang w:val="en-US"/>
              </w:rPr>
            </w:pPr>
            <w:r w:rsidRPr="005B3E77">
              <w:rPr>
                <w:lang w:val="en-US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8BFD" w14:textId="74AE577B" w:rsidR="004E3BCE" w:rsidRPr="005B3E77" w:rsidRDefault="004E3BCE" w:rsidP="00503D90">
            <w:pPr>
              <w:pStyle w:val="TAC"/>
              <w:rPr>
                <w:lang w:val="en-US"/>
              </w:rPr>
            </w:pPr>
            <w:proofErr w:type="gramStart"/>
            <w:r w:rsidRPr="005B3E77">
              <w:rPr>
                <w:rFonts w:cs="v4.2.0"/>
                <w:lang w:val="en-US"/>
              </w:rPr>
              <w:t>max(</w:t>
            </w:r>
            <w:proofErr w:type="spellStart"/>
            <w:proofErr w:type="gramEnd"/>
            <w:r w:rsidRPr="005B3E77">
              <w:rPr>
                <w:rFonts w:cs="v4.2.0"/>
                <w:lang w:val="en-US"/>
              </w:rPr>
              <w:t>T</w:t>
            </w:r>
            <w:r w:rsidRPr="005B3E77">
              <w:rPr>
                <w:rFonts w:cs="v4.2.0"/>
                <w:vertAlign w:val="subscript"/>
                <w:lang w:val="en-US"/>
              </w:rPr>
              <w:t>Report</w:t>
            </w:r>
            <w:proofErr w:type="spellEnd"/>
            <w:r w:rsidRPr="005B3E77">
              <w:rPr>
                <w:rFonts w:cs="v4.2.0"/>
                <w:lang w:val="en-US"/>
              </w:rPr>
              <w:t>, ceil(M*P*N)*</w:t>
            </w:r>
            <w:proofErr w:type="spellStart"/>
            <w:r w:rsidRPr="005B3E77">
              <w:rPr>
                <w:rFonts w:cs="v4.2.0"/>
                <w:lang w:val="en-US"/>
              </w:rPr>
              <w:t>T</w:t>
            </w:r>
            <w:r w:rsidR="00DC5726" w:rsidRPr="005B3E77">
              <w:rPr>
                <w:rFonts w:cs="v4.2.0"/>
                <w:vertAlign w:val="subscript"/>
                <w:lang w:val="en-US"/>
              </w:rPr>
              <w:t>SSB_diffPCI</w:t>
            </w:r>
            <w:proofErr w:type="spellEnd"/>
            <w:r w:rsidRPr="005B3E77">
              <w:rPr>
                <w:rFonts w:cs="v4.2.0"/>
                <w:lang w:val="en-US"/>
              </w:rPr>
              <w:t>)</w:t>
            </w:r>
          </w:p>
        </w:tc>
      </w:tr>
      <w:tr w:rsidR="004E3BCE" w:rsidRPr="005B3E77" w14:paraId="58095A6B" w14:textId="77777777" w:rsidTr="00503D9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3220" w14:textId="77777777" w:rsidR="004E3BCE" w:rsidRPr="005B3E77" w:rsidRDefault="004E3BCE" w:rsidP="00503D90">
            <w:pPr>
              <w:pStyle w:val="TAC"/>
              <w:rPr>
                <w:lang w:val="en-US"/>
              </w:rPr>
            </w:pPr>
            <w:r w:rsidRPr="005B3E77">
              <w:rPr>
                <w:lang w:val="en-US"/>
              </w:rPr>
              <w:t xml:space="preserve">DRX cycle </w:t>
            </w:r>
            <w:r w:rsidRPr="005B3E77">
              <w:rPr>
                <w:rFonts w:cs="Arial"/>
                <w:lang w:val="en-US"/>
              </w:rPr>
              <w:t xml:space="preserve">≤ </w:t>
            </w:r>
            <w:r w:rsidRPr="005B3E77">
              <w:rPr>
                <w:lang w:val="en-US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CF2A" w14:textId="594DBAC4" w:rsidR="004E3BCE" w:rsidRPr="005B3E77" w:rsidRDefault="004E3BCE" w:rsidP="00503D90">
            <w:pPr>
              <w:pStyle w:val="TAC"/>
              <w:rPr>
                <w:lang w:val="en-US"/>
              </w:rPr>
            </w:pPr>
            <w:proofErr w:type="gramStart"/>
            <w:r w:rsidRPr="005B3E77">
              <w:rPr>
                <w:rFonts w:cs="v4.2.0"/>
                <w:lang w:val="en-US"/>
              </w:rPr>
              <w:t>max(</w:t>
            </w:r>
            <w:proofErr w:type="spellStart"/>
            <w:proofErr w:type="gramEnd"/>
            <w:r w:rsidRPr="005B3E77">
              <w:rPr>
                <w:rFonts w:cs="v4.2.0"/>
                <w:lang w:val="en-US"/>
              </w:rPr>
              <w:t>T</w:t>
            </w:r>
            <w:r w:rsidRPr="005B3E77">
              <w:rPr>
                <w:rFonts w:cs="v4.2.0"/>
                <w:vertAlign w:val="subscript"/>
                <w:lang w:val="en-US"/>
              </w:rPr>
              <w:t>Report</w:t>
            </w:r>
            <w:proofErr w:type="spellEnd"/>
            <w:r w:rsidRPr="005B3E77">
              <w:rPr>
                <w:rFonts w:cs="v4.2.0"/>
                <w:lang w:val="en-US"/>
              </w:rPr>
              <w:t>, ceil(1.5*M*P*N)*max(</w:t>
            </w:r>
            <w:proofErr w:type="spellStart"/>
            <w:r w:rsidRPr="005B3E77">
              <w:rPr>
                <w:rFonts w:cs="v4.2.0"/>
                <w:lang w:val="en-US"/>
              </w:rPr>
              <w:t>T</w:t>
            </w:r>
            <w:r w:rsidRPr="005B3E77">
              <w:rPr>
                <w:rFonts w:cs="v4.2.0"/>
                <w:vertAlign w:val="subscript"/>
                <w:lang w:val="en-US"/>
              </w:rPr>
              <w:t>DRX</w:t>
            </w:r>
            <w:r w:rsidRPr="005B3E77">
              <w:rPr>
                <w:rFonts w:cs="v4.2.0"/>
                <w:lang w:val="en-US"/>
              </w:rPr>
              <w:t>,T</w:t>
            </w:r>
            <w:r w:rsidR="00DC5726" w:rsidRPr="005B3E77">
              <w:rPr>
                <w:rFonts w:cs="v4.2.0"/>
                <w:vertAlign w:val="subscript"/>
                <w:lang w:val="en-US"/>
              </w:rPr>
              <w:t>SSB_diffPCI</w:t>
            </w:r>
            <w:proofErr w:type="spellEnd"/>
            <w:r w:rsidRPr="005B3E77">
              <w:rPr>
                <w:rFonts w:cs="v4.2.0"/>
                <w:lang w:val="en-US"/>
              </w:rPr>
              <w:t>))</w:t>
            </w:r>
          </w:p>
        </w:tc>
      </w:tr>
      <w:tr w:rsidR="004E3BCE" w:rsidRPr="005B3E77" w14:paraId="0A083261" w14:textId="77777777" w:rsidTr="00503D9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EA4BE" w14:textId="77777777" w:rsidR="004E3BCE" w:rsidRPr="005B3E77" w:rsidRDefault="004E3BCE" w:rsidP="00503D90">
            <w:pPr>
              <w:pStyle w:val="TAC"/>
              <w:rPr>
                <w:lang w:val="en-US"/>
              </w:rPr>
            </w:pPr>
            <w:r w:rsidRPr="005B3E77">
              <w:rPr>
                <w:lang w:val="en-US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3001C" w14:textId="77777777" w:rsidR="004E3BCE" w:rsidRPr="005B3E77" w:rsidRDefault="004E3BCE" w:rsidP="00503D90">
            <w:pPr>
              <w:pStyle w:val="TAC"/>
              <w:rPr>
                <w:lang w:val="en-US"/>
              </w:rPr>
            </w:pPr>
            <w:proofErr w:type="gramStart"/>
            <w:r w:rsidRPr="005B3E77">
              <w:rPr>
                <w:rFonts w:cs="v4.2.0"/>
                <w:lang w:val="en-US"/>
              </w:rPr>
              <w:t>ceil(</w:t>
            </w:r>
            <w:proofErr w:type="gramEnd"/>
            <w:r w:rsidRPr="005B3E77">
              <w:rPr>
                <w:rFonts w:cs="v4.2.0"/>
                <w:lang w:val="en-US"/>
              </w:rPr>
              <w:t>1.5*M*P*N)*T</w:t>
            </w:r>
            <w:r w:rsidRPr="005B3E77">
              <w:rPr>
                <w:rFonts w:cs="v4.2.0"/>
                <w:vertAlign w:val="subscript"/>
                <w:lang w:val="en-US"/>
              </w:rPr>
              <w:t>DRX</w:t>
            </w:r>
          </w:p>
        </w:tc>
      </w:tr>
      <w:tr w:rsidR="004E3BCE" w:rsidRPr="005B3E77" w14:paraId="3917DA1F" w14:textId="77777777" w:rsidTr="00503D90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5E9E" w14:textId="0664BD74" w:rsidR="004E3BCE" w:rsidRPr="005B3E77" w:rsidRDefault="004E3BCE" w:rsidP="00503D90">
            <w:pPr>
              <w:pStyle w:val="TAN"/>
              <w:rPr>
                <w:rFonts w:cs="v4.2.0"/>
                <w:lang w:val="en-US"/>
              </w:rPr>
            </w:pPr>
            <w:r w:rsidRPr="005B3E77">
              <w:rPr>
                <w:lang w:val="en-US"/>
              </w:rPr>
              <w:t>Note:</w:t>
            </w:r>
            <w:r w:rsidRPr="005B3E77">
              <w:rPr>
                <w:lang w:val="en-US"/>
              </w:rPr>
              <w:tab/>
            </w:r>
            <w:proofErr w:type="spellStart"/>
            <w:r w:rsidRPr="005B3E77">
              <w:rPr>
                <w:rFonts w:cs="v4.2.0"/>
                <w:lang w:val="en-US"/>
              </w:rPr>
              <w:t>T</w:t>
            </w:r>
            <w:r w:rsidR="00DC5726" w:rsidRPr="005B3E77">
              <w:rPr>
                <w:rFonts w:cs="v4.2.0"/>
                <w:vertAlign w:val="subscript"/>
                <w:lang w:val="en-US"/>
              </w:rPr>
              <w:t>SSB_diffPCI</w:t>
            </w:r>
            <w:proofErr w:type="spellEnd"/>
            <w:r w:rsidRPr="005B3E77">
              <w:rPr>
                <w:lang w:val="en-US"/>
              </w:rPr>
              <w:t xml:space="preserve"> is the periodicity of the SSB-Index configured for L1-RSRP measurement.</w:t>
            </w:r>
            <w:r w:rsidRPr="005B3E77">
              <w:rPr>
                <w:rFonts w:cs="v4.2.0"/>
                <w:lang w:val="en-US"/>
              </w:rPr>
              <w:t xml:space="preserve"> T</w:t>
            </w:r>
            <w:r w:rsidRPr="005B3E77">
              <w:rPr>
                <w:rFonts w:cs="v4.2.0"/>
                <w:vertAlign w:val="subscript"/>
                <w:lang w:val="en-US"/>
              </w:rPr>
              <w:t>DRX</w:t>
            </w:r>
            <w:r w:rsidRPr="005B3E77">
              <w:rPr>
                <w:lang w:val="en-US"/>
              </w:rPr>
              <w:t xml:space="preserve"> is the DRX cycle length. </w:t>
            </w:r>
            <w:proofErr w:type="spellStart"/>
            <w:r w:rsidRPr="005B3E77">
              <w:rPr>
                <w:rFonts w:cs="v4.2.0"/>
                <w:lang w:val="en-US"/>
              </w:rPr>
              <w:t>T</w:t>
            </w:r>
            <w:r w:rsidRPr="005B3E77">
              <w:rPr>
                <w:rFonts w:cs="v4.2.0"/>
                <w:vertAlign w:val="subscript"/>
                <w:lang w:val="en-US"/>
              </w:rPr>
              <w:t>Report</w:t>
            </w:r>
            <w:proofErr w:type="spellEnd"/>
            <w:r w:rsidRPr="005B3E77">
              <w:rPr>
                <w:lang w:val="en-US"/>
              </w:rPr>
              <w:t xml:space="preserve"> is configured periodicity for reporting.</w:t>
            </w:r>
          </w:p>
        </w:tc>
      </w:tr>
    </w:tbl>
    <w:p w14:paraId="6317A184" w14:textId="77777777" w:rsidR="004E3BCE" w:rsidRPr="005B3E77" w:rsidRDefault="004E3BCE" w:rsidP="004E3BCE">
      <w:pPr>
        <w:spacing w:after="120"/>
        <w:rPr>
          <w:sz w:val="20"/>
          <w:szCs w:val="20"/>
          <w:lang w:eastAsia="en-GB"/>
        </w:rPr>
      </w:pPr>
    </w:p>
    <w:p w14:paraId="1C9C1F05" w14:textId="77777777" w:rsidR="004E3BCE" w:rsidRPr="005B3E77" w:rsidRDefault="004E3BCE" w:rsidP="004E3BCE">
      <w:pPr>
        <w:spacing w:after="120"/>
        <w:rPr>
          <w:sz w:val="20"/>
          <w:szCs w:val="20"/>
          <w:lang w:eastAsia="en-GB"/>
        </w:rPr>
      </w:pPr>
      <w:proofErr w:type="gramStart"/>
      <w:r w:rsidRPr="005B3E77">
        <w:rPr>
          <w:sz w:val="20"/>
          <w:szCs w:val="20"/>
          <w:lang w:eastAsia="en-GB"/>
        </w:rPr>
        <w:t>Where</w:t>
      </w:r>
      <w:proofErr w:type="gramEnd"/>
      <w:r w:rsidRPr="005B3E77">
        <w:rPr>
          <w:sz w:val="20"/>
          <w:szCs w:val="20"/>
          <w:lang w:eastAsia="en-GB"/>
        </w:rPr>
        <w:t>,</w:t>
      </w:r>
    </w:p>
    <w:p w14:paraId="2C5EC308" w14:textId="77777777" w:rsidR="004E3BCE" w:rsidRPr="005B3E77" w:rsidRDefault="004E3BCE" w:rsidP="004E3BCE">
      <w:pPr>
        <w:pStyle w:val="B1"/>
        <w:rPr>
          <w:lang w:val="en-US"/>
        </w:rPr>
      </w:pPr>
      <w:r w:rsidRPr="005B3E77">
        <w:rPr>
          <w:lang w:val="en-US"/>
        </w:rPr>
        <w:t>-</w:t>
      </w:r>
      <w:r w:rsidRPr="005B3E77">
        <w:rPr>
          <w:lang w:val="en-US"/>
        </w:rPr>
        <w:tab/>
        <w:t xml:space="preserve">M=1 if higher layer parameter </w:t>
      </w:r>
      <w:proofErr w:type="spellStart"/>
      <w:r w:rsidRPr="005B3E77">
        <w:rPr>
          <w:i/>
          <w:lang w:val="en-US"/>
        </w:rPr>
        <w:t>timeRestrictionForChannelMeasurement</w:t>
      </w:r>
      <w:proofErr w:type="spellEnd"/>
      <w:r w:rsidRPr="005B3E77">
        <w:rPr>
          <w:lang w:val="en-US"/>
        </w:rPr>
        <w:t xml:space="preserve"> is configured, and M=3 otherwise </w:t>
      </w:r>
    </w:p>
    <w:p w14:paraId="4A6CD6EF" w14:textId="77777777" w:rsidR="004E3BCE" w:rsidRPr="005B3E77" w:rsidRDefault="004E3BCE" w:rsidP="004E3BCE">
      <w:pPr>
        <w:pStyle w:val="B1"/>
        <w:rPr>
          <w:lang w:val="en-US"/>
        </w:rPr>
      </w:pPr>
      <w:r w:rsidRPr="005B3E77">
        <w:rPr>
          <w:lang w:val="en-US"/>
        </w:rPr>
        <w:t>-</w:t>
      </w:r>
      <w:r w:rsidRPr="005B3E77">
        <w:rPr>
          <w:lang w:val="en-US"/>
        </w:rPr>
        <w:tab/>
        <w:t>N= 8.</w:t>
      </w:r>
    </w:p>
    <w:p w14:paraId="4C7E5E2C" w14:textId="531C63EA" w:rsidR="004E3BCE" w:rsidRPr="005B3E77" w:rsidRDefault="00B13D6C" w:rsidP="004E3BCE">
      <w:pPr>
        <w:spacing w:after="120"/>
        <w:rPr>
          <w:sz w:val="20"/>
          <w:szCs w:val="20"/>
          <w:lang w:eastAsia="en-GB"/>
        </w:rPr>
      </w:pPr>
      <w:r w:rsidRPr="005B3E77">
        <w:rPr>
          <w:sz w:val="20"/>
          <w:szCs w:val="20"/>
          <w:lang w:eastAsia="en-GB"/>
        </w:rPr>
        <w:t>The</w:t>
      </w:r>
      <w:r w:rsidR="004E3BCE" w:rsidRPr="005B3E77">
        <w:rPr>
          <w:sz w:val="20"/>
          <w:szCs w:val="20"/>
          <w:lang w:eastAsia="en-GB"/>
        </w:rPr>
        <w:t xml:space="preserve"> definition of P can be based on what we currently have for L1-RSRP measurements for the serving cell, where T</w:t>
      </w:r>
      <w:r w:rsidR="004E3BCE" w:rsidRPr="005B3E77">
        <w:rPr>
          <w:sz w:val="20"/>
          <w:szCs w:val="20"/>
          <w:vertAlign w:val="subscript"/>
          <w:lang w:eastAsia="en-GB"/>
        </w:rPr>
        <w:t>SSB</w:t>
      </w:r>
      <w:r w:rsidR="004E3BCE" w:rsidRPr="005B3E77">
        <w:rPr>
          <w:sz w:val="20"/>
          <w:szCs w:val="20"/>
          <w:lang w:eastAsia="en-GB"/>
        </w:rPr>
        <w:t xml:space="preserve"> is replaced by </w:t>
      </w:r>
      <w:proofErr w:type="spellStart"/>
      <w:r w:rsidR="004E3BCE" w:rsidRPr="005B3E77">
        <w:rPr>
          <w:sz w:val="20"/>
          <w:szCs w:val="20"/>
          <w:lang w:eastAsia="en-GB"/>
        </w:rPr>
        <w:t>T</w:t>
      </w:r>
      <w:r w:rsidRPr="005B3E77">
        <w:rPr>
          <w:sz w:val="20"/>
          <w:szCs w:val="20"/>
          <w:vertAlign w:val="subscript"/>
          <w:lang w:eastAsia="en-GB"/>
        </w:rPr>
        <w:t>SSB_diffPCI</w:t>
      </w:r>
      <w:proofErr w:type="spellEnd"/>
      <w:r w:rsidR="004E3BCE" w:rsidRPr="005B3E77">
        <w:rPr>
          <w:sz w:val="20"/>
          <w:szCs w:val="20"/>
          <w:lang w:eastAsia="en-GB"/>
        </w:rPr>
        <w:t>.</w:t>
      </w:r>
    </w:p>
    <w:p w14:paraId="26EFA58A" w14:textId="77777777" w:rsidR="004E3BCE" w:rsidRPr="005B3E77" w:rsidRDefault="004E3BCE" w:rsidP="004E3BCE">
      <w:pPr>
        <w:spacing w:after="120"/>
        <w:rPr>
          <w:sz w:val="20"/>
          <w:szCs w:val="20"/>
          <w:lang w:eastAsia="en-GB"/>
        </w:rPr>
      </w:pPr>
    </w:p>
    <w:p w14:paraId="52AE53A8" w14:textId="31DAD0AB" w:rsidR="004E3BCE" w:rsidRPr="005B3E77" w:rsidRDefault="004E3BCE" w:rsidP="004E3BCE">
      <w:pPr>
        <w:spacing w:after="120"/>
        <w:rPr>
          <w:sz w:val="20"/>
          <w:szCs w:val="20"/>
          <w:lang w:eastAsia="en-GB"/>
        </w:rPr>
      </w:pPr>
      <w:r w:rsidRPr="005B3E77">
        <w:rPr>
          <w:sz w:val="20"/>
          <w:szCs w:val="20"/>
          <w:lang w:eastAsia="en-GB"/>
        </w:rPr>
        <w:t xml:space="preserve">For example, in FR1, if cell </w:t>
      </w:r>
      <w:r w:rsidR="00B13D6C" w:rsidRPr="005B3E77">
        <w:rPr>
          <w:sz w:val="20"/>
          <w:szCs w:val="20"/>
          <w:lang w:eastAsia="en-GB"/>
        </w:rPr>
        <w:t>with different PCI is</w:t>
      </w:r>
      <w:r w:rsidRPr="005B3E77">
        <w:rPr>
          <w:sz w:val="20"/>
          <w:szCs w:val="20"/>
          <w:lang w:eastAsia="en-GB"/>
        </w:rPr>
        <w:t xml:space="preserve"> not overlapping with SSB of serving cell</w:t>
      </w:r>
    </w:p>
    <w:p w14:paraId="04CC3A89" w14:textId="7A43F24F" w:rsidR="004E3BCE" w:rsidRPr="005B3E77" w:rsidRDefault="004E3BCE" w:rsidP="004E3BCE">
      <w:pPr>
        <w:pStyle w:val="B1"/>
        <w:rPr>
          <w:lang w:val="en-US"/>
        </w:rPr>
      </w:pPr>
      <w:r w:rsidRPr="005B3E77">
        <w:rPr>
          <w:lang w:val="en-US"/>
        </w:rPr>
        <w:lastRenderedPageBreak/>
        <w:t>-</w:t>
      </w:r>
      <w:r w:rsidRPr="005B3E77">
        <w:rPr>
          <w:lang w:val="en-US"/>
        </w:rPr>
        <w:tab/>
        <w:t>P=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1-</m:t>
            </m:r>
            <m:f>
              <m:fPr>
                <m:ctrlPr>
                  <w:rPr>
                    <w:rFonts w:ascii="Cambria Math" w:hAnsi="Cambria Math"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SSB_diffPCI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MRGP</m:t>
                </m:r>
              </m:den>
            </m:f>
          </m:den>
        </m:f>
      </m:oMath>
      <w:r w:rsidRPr="005B3E77">
        <w:rPr>
          <w:lang w:val="en-US"/>
        </w:rPr>
        <w:t>, when in the monitored cell there are measurement gaps configured for intra-frequency, inter-frequency or inter-RAT measurements, which are overlapping with some but not all occasions of the SSB; and</w:t>
      </w:r>
    </w:p>
    <w:p w14:paraId="29EE5FD4" w14:textId="77777777" w:rsidR="004E3BCE" w:rsidRPr="005B3E77" w:rsidRDefault="004E3BCE" w:rsidP="004E3BCE">
      <w:pPr>
        <w:pStyle w:val="B1"/>
        <w:rPr>
          <w:lang w:val="en-US"/>
        </w:rPr>
      </w:pPr>
      <w:r w:rsidRPr="005B3E77">
        <w:rPr>
          <w:lang w:val="en-US"/>
        </w:rPr>
        <w:t>-</w:t>
      </w:r>
      <w:r w:rsidRPr="005B3E77">
        <w:rPr>
          <w:lang w:val="en-US"/>
        </w:rPr>
        <w:tab/>
        <w:t>P=1 when in the monitored cell there are no measurement gaps overlapping with any occasion of the SSB.</w:t>
      </w:r>
    </w:p>
    <w:p w14:paraId="38DF1B7D" w14:textId="77777777" w:rsidR="004E3BCE" w:rsidRPr="005B3E77" w:rsidRDefault="004E3BCE" w:rsidP="004E3BCE">
      <w:pPr>
        <w:spacing w:after="120"/>
        <w:rPr>
          <w:b/>
          <w:bCs/>
          <w:sz w:val="20"/>
          <w:szCs w:val="20"/>
          <w:lang w:eastAsia="en-GB"/>
        </w:rPr>
      </w:pPr>
    </w:p>
    <w:p w14:paraId="2B3CF871" w14:textId="77777777" w:rsidR="00EC40AF" w:rsidRPr="005B3E77" w:rsidRDefault="00EC40AF" w:rsidP="00FC6BB0">
      <w:pPr>
        <w:spacing w:after="120"/>
        <w:rPr>
          <w:b/>
          <w:bCs/>
          <w:sz w:val="20"/>
          <w:szCs w:val="20"/>
          <w:lang w:eastAsia="en-GB"/>
        </w:rPr>
      </w:pPr>
    </w:p>
    <w:p w14:paraId="2C2FF207" w14:textId="3283F56E" w:rsidR="00FC6BB0" w:rsidRPr="005B3E77" w:rsidRDefault="00FC6BB0" w:rsidP="00FC6BB0">
      <w:pPr>
        <w:spacing w:after="120"/>
        <w:rPr>
          <w:sz w:val="20"/>
          <w:szCs w:val="20"/>
          <w:lang w:eastAsia="en-GB"/>
        </w:rPr>
      </w:pPr>
      <w:r w:rsidRPr="005B3E77">
        <w:rPr>
          <w:sz w:val="20"/>
          <w:szCs w:val="20"/>
          <w:lang w:eastAsia="en-GB"/>
        </w:rPr>
        <w:t>If the cell is unknown, then the measurement period would be extended by the time needed for cell identification, measurement and report. Since this is an intra-frequency measurement without gap, the time for cell identification and measurement can be based on intra-frequency cell identification requirements without gap.</w:t>
      </w:r>
    </w:p>
    <w:p w14:paraId="4664C093" w14:textId="77777777" w:rsidR="00FC6BB0" w:rsidRPr="005B3E77" w:rsidRDefault="00FC6BB0" w:rsidP="00FC6BB0">
      <w:pPr>
        <w:pStyle w:val="NormalWeb"/>
      </w:pPr>
      <w:r w:rsidRPr="005B3E77">
        <w:rPr>
          <w:sz w:val="20"/>
          <w:szCs w:val="20"/>
          <w:lang w:eastAsia="en-GB"/>
        </w:rPr>
        <w:t xml:space="preserve">In FR1-FDD: </w:t>
      </w:r>
      <w:r w:rsidRPr="005B3E77">
        <w:rPr>
          <w:rFonts w:ascii="Times" w:hAnsi="Times"/>
          <w:position w:val="2"/>
          <w:sz w:val="20"/>
          <w:szCs w:val="20"/>
        </w:rPr>
        <w:t>T</w:t>
      </w:r>
      <w:proofErr w:type="spellStart"/>
      <w:r w:rsidRPr="005B3E77">
        <w:rPr>
          <w:rFonts w:ascii="Times" w:hAnsi="Times"/>
          <w:sz w:val="12"/>
          <w:szCs w:val="12"/>
        </w:rPr>
        <w:t>identify_intra_with_index</w:t>
      </w:r>
      <w:proofErr w:type="spellEnd"/>
      <w:r w:rsidRPr="005B3E77">
        <w:rPr>
          <w:rFonts w:ascii="Times" w:hAnsi="Times"/>
          <w:sz w:val="12"/>
          <w:szCs w:val="12"/>
        </w:rPr>
        <w:t xml:space="preserve"> </w:t>
      </w:r>
      <w:r w:rsidRPr="005B3E77">
        <w:rPr>
          <w:rFonts w:ascii="Times" w:hAnsi="Times"/>
          <w:position w:val="2"/>
          <w:sz w:val="20"/>
          <w:szCs w:val="20"/>
        </w:rPr>
        <w:t>= (T</w:t>
      </w:r>
      <w:r w:rsidRPr="005B3E77">
        <w:rPr>
          <w:rFonts w:ascii="Times" w:hAnsi="Times"/>
          <w:sz w:val="12"/>
          <w:szCs w:val="12"/>
        </w:rPr>
        <w:t>PSS/</w:t>
      </w:r>
      <w:proofErr w:type="spellStart"/>
      <w:r w:rsidRPr="005B3E77">
        <w:rPr>
          <w:rFonts w:ascii="Times" w:hAnsi="Times"/>
          <w:sz w:val="12"/>
          <w:szCs w:val="12"/>
        </w:rPr>
        <w:t>SSS_sync_intra</w:t>
      </w:r>
      <w:proofErr w:type="spellEnd"/>
      <w:r w:rsidRPr="005B3E77">
        <w:rPr>
          <w:rFonts w:ascii="Times" w:hAnsi="Times"/>
          <w:sz w:val="12"/>
          <w:szCs w:val="12"/>
        </w:rPr>
        <w:t xml:space="preserve"> </w:t>
      </w:r>
      <w:r w:rsidRPr="005B3E77">
        <w:rPr>
          <w:rFonts w:ascii="Times" w:hAnsi="Times"/>
          <w:position w:val="2"/>
          <w:sz w:val="20"/>
          <w:szCs w:val="20"/>
        </w:rPr>
        <w:t xml:space="preserve">+ T </w:t>
      </w:r>
      <w:proofErr w:type="spellStart"/>
      <w:r w:rsidRPr="005B3E77">
        <w:rPr>
          <w:rFonts w:ascii="Times" w:hAnsi="Times"/>
          <w:sz w:val="12"/>
          <w:szCs w:val="12"/>
        </w:rPr>
        <w:t>SSB_measurement_period_intra</w:t>
      </w:r>
      <w:proofErr w:type="spellEnd"/>
      <w:r w:rsidRPr="005B3E77">
        <w:rPr>
          <w:rFonts w:ascii="Times" w:hAnsi="Times"/>
          <w:sz w:val="12"/>
          <w:szCs w:val="12"/>
        </w:rPr>
        <w:t xml:space="preserve"> </w:t>
      </w:r>
      <w:r w:rsidRPr="005B3E77">
        <w:rPr>
          <w:rFonts w:ascii="Times" w:hAnsi="Times"/>
          <w:position w:val="2"/>
          <w:sz w:val="20"/>
          <w:szCs w:val="20"/>
        </w:rPr>
        <w:t>+ T</w:t>
      </w:r>
      <w:proofErr w:type="spellStart"/>
      <w:r w:rsidRPr="005B3E77">
        <w:rPr>
          <w:rFonts w:ascii="Times" w:hAnsi="Times"/>
          <w:sz w:val="12"/>
          <w:szCs w:val="12"/>
        </w:rPr>
        <w:t>SSB_time_index_intra</w:t>
      </w:r>
      <w:proofErr w:type="spellEnd"/>
      <w:r w:rsidRPr="005B3E77">
        <w:rPr>
          <w:rFonts w:ascii="Times" w:hAnsi="Times"/>
          <w:position w:val="2"/>
          <w:sz w:val="20"/>
          <w:szCs w:val="20"/>
        </w:rPr>
        <w:t xml:space="preserve">) </w:t>
      </w:r>
      <w:proofErr w:type="spellStart"/>
      <w:r w:rsidRPr="005B3E77">
        <w:rPr>
          <w:rFonts w:ascii="Times" w:hAnsi="Times"/>
          <w:position w:val="2"/>
          <w:sz w:val="20"/>
          <w:szCs w:val="20"/>
        </w:rPr>
        <w:t>ms</w:t>
      </w:r>
      <w:proofErr w:type="spellEnd"/>
      <w:r w:rsidRPr="005B3E77">
        <w:rPr>
          <w:rFonts w:ascii="Times" w:hAnsi="Times"/>
          <w:position w:val="2"/>
          <w:sz w:val="20"/>
          <w:szCs w:val="20"/>
        </w:rPr>
        <w:t xml:space="preserve"> </w:t>
      </w:r>
    </w:p>
    <w:p w14:paraId="223CA391" w14:textId="77777777" w:rsidR="00FC6BB0" w:rsidRPr="005B3E77" w:rsidRDefault="00FC6BB0" w:rsidP="00FC6BB0">
      <w:pPr>
        <w:pStyle w:val="NormalWeb"/>
      </w:pPr>
      <w:r w:rsidRPr="005B3E77">
        <w:rPr>
          <w:sz w:val="20"/>
          <w:szCs w:val="20"/>
          <w:lang w:eastAsia="en-GB"/>
        </w:rPr>
        <w:t xml:space="preserve">In FR1 TDD and FR2: </w:t>
      </w:r>
      <w:r w:rsidRPr="005B3E77">
        <w:rPr>
          <w:position w:val="2"/>
          <w:sz w:val="20"/>
          <w:szCs w:val="20"/>
        </w:rPr>
        <w:t>T</w:t>
      </w:r>
      <w:proofErr w:type="spellStart"/>
      <w:r w:rsidRPr="005B3E77">
        <w:rPr>
          <w:sz w:val="12"/>
          <w:szCs w:val="12"/>
        </w:rPr>
        <w:t>identify_intra_without_index</w:t>
      </w:r>
      <w:proofErr w:type="spellEnd"/>
      <w:r w:rsidRPr="005B3E77">
        <w:rPr>
          <w:sz w:val="12"/>
          <w:szCs w:val="12"/>
        </w:rPr>
        <w:t xml:space="preserve"> </w:t>
      </w:r>
      <w:r w:rsidRPr="005B3E77">
        <w:rPr>
          <w:position w:val="2"/>
          <w:sz w:val="20"/>
          <w:szCs w:val="20"/>
        </w:rPr>
        <w:t>= (T</w:t>
      </w:r>
      <w:r w:rsidRPr="005B3E77">
        <w:rPr>
          <w:sz w:val="12"/>
          <w:szCs w:val="12"/>
        </w:rPr>
        <w:t>PSS/</w:t>
      </w:r>
      <w:proofErr w:type="spellStart"/>
      <w:r w:rsidRPr="005B3E77">
        <w:rPr>
          <w:sz w:val="12"/>
          <w:szCs w:val="12"/>
        </w:rPr>
        <w:t>SSS_sync_intra</w:t>
      </w:r>
      <w:proofErr w:type="spellEnd"/>
      <w:r w:rsidRPr="005B3E77">
        <w:rPr>
          <w:sz w:val="12"/>
          <w:szCs w:val="12"/>
        </w:rPr>
        <w:t xml:space="preserve"> </w:t>
      </w:r>
      <w:r w:rsidRPr="005B3E77">
        <w:rPr>
          <w:position w:val="2"/>
          <w:sz w:val="20"/>
          <w:szCs w:val="20"/>
        </w:rPr>
        <w:t xml:space="preserve">+ T </w:t>
      </w:r>
      <w:proofErr w:type="spellStart"/>
      <w:r w:rsidRPr="005B3E77">
        <w:rPr>
          <w:sz w:val="12"/>
          <w:szCs w:val="12"/>
        </w:rPr>
        <w:t>SSB_measurement_period_intra</w:t>
      </w:r>
      <w:proofErr w:type="spellEnd"/>
      <w:r w:rsidRPr="005B3E77">
        <w:rPr>
          <w:position w:val="2"/>
          <w:sz w:val="20"/>
          <w:szCs w:val="20"/>
        </w:rPr>
        <w:t xml:space="preserve">) </w:t>
      </w:r>
      <w:proofErr w:type="spellStart"/>
      <w:r w:rsidRPr="005B3E77">
        <w:rPr>
          <w:position w:val="2"/>
          <w:sz w:val="20"/>
          <w:szCs w:val="20"/>
        </w:rPr>
        <w:t>ms</w:t>
      </w:r>
      <w:proofErr w:type="spellEnd"/>
      <w:r w:rsidRPr="005B3E77">
        <w:rPr>
          <w:position w:val="2"/>
          <w:sz w:val="20"/>
          <w:szCs w:val="20"/>
        </w:rPr>
        <w:t xml:space="preserve"> </w:t>
      </w:r>
    </w:p>
    <w:p w14:paraId="0B5BB531" w14:textId="64949CF9" w:rsidR="00FC6BB0" w:rsidRPr="005B3E77" w:rsidRDefault="00FC6BB0" w:rsidP="00FC6BB0">
      <w:pPr>
        <w:spacing w:after="120"/>
        <w:rPr>
          <w:b/>
          <w:bCs/>
          <w:sz w:val="20"/>
          <w:szCs w:val="20"/>
          <w:lang w:eastAsia="en-GB"/>
        </w:rPr>
      </w:pPr>
      <w:r w:rsidRPr="005B3E77">
        <w:rPr>
          <w:b/>
          <w:bCs/>
          <w:sz w:val="20"/>
          <w:szCs w:val="20"/>
          <w:lang w:eastAsia="en-GB"/>
        </w:rPr>
        <w:t xml:space="preserve">Proposal #4: For unknown cell, the </w:t>
      </w:r>
      <w:r w:rsidR="00B13D6C" w:rsidRPr="005B3E77">
        <w:rPr>
          <w:b/>
          <w:bCs/>
          <w:sz w:val="20"/>
          <w:szCs w:val="20"/>
          <w:lang w:eastAsia="en-GB"/>
        </w:rPr>
        <w:t xml:space="preserve">L1-RSRP </w:t>
      </w:r>
      <w:r w:rsidRPr="005B3E77">
        <w:rPr>
          <w:b/>
          <w:bCs/>
          <w:sz w:val="20"/>
          <w:szCs w:val="20"/>
          <w:lang w:eastAsia="en-GB"/>
        </w:rPr>
        <w:t xml:space="preserve">measurement period is extended by the time needed for intra-frequency cell identification and measurement. </w:t>
      </w:r>
    </w:p>
    <w:p w14:paraId="2649B752" w14:textId="57796177" w:rsidR="00FC6BB0" w:rsidRPr="005B3E77" w:rsidRDefault="00FC6BB0" w:rsidP="005B410D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</w:p>
    <w:p w14:paraId="2F35A7E6" w14:textId="77777777" w:rsidR="00485FD6" w:rsidRPr="005B3E77" w:rsidRDefault="00485FD6" w:rsidP="003750AE">
      <w:pPr>
        <w:pStyle w:val="Heading3"/>
        <w:rPr>
          <w:lang w:eastAsia="en-GB"/>
        </w:rPr>
      </w:pPr>
      <w:r w:rsidRPr="005B3E77">
        <w:rPr>
          <w:lang w:eastAsia="en-GB"/>
        </w:rPr>
        <w:t>Measurement restriction</w:t>
      </w:r>
    </w:p>
    <w:p w14:paraId="3876F474" w14:textId="16F63EC2" w:rsidR="00485FD6" w:rsidRPr="005B3E77" w:rsidRDefault="00485FD6" w:rsidP="00485FD6">
      <w:pPr>
        <w:spacing w:after="120"/>
        <w:rPr>
          <w:sz w:val="20"/>
          <w:szCs w:val="20"/>
          <w:lang w:eastAsia="en-GB"/>
        </w:rPr>
      </w:pPr>
      <w:r w:rsidRPr="005B3E77">
        <w:rPr>
          <w:sz w:val="20"/>
          <w:szCs w:val="20"/>
          <w:lang w:eastAsia="en-GB"/>
        </w:rPr>
        <w:t xml:space="preserve">We need to define measurement restriction on SSB based L1-RSRP measurements, if the SSB from cell with different PCI is on the same OFDM symbol as SSB or CSI-RS from serving cell for other L1 measurements as follows: </w:t>
      </w:r>
    </w:p>
    <w:p w14:paraId="468CCE12" w14:textId="2A20F9F6" w:rsidR="00485FD6" w:rsidRPr="005B3E77" w:rsidRDefault="00485FD6" w:rsidP="00485FD6">
      <w:pPr>
        <w:spacing w:after="120"/>
        <w:rPr>
          <w:sz w:val="20"/>
          <w:szCs w:val="20"/>
          <w:lang w:eastAsia="en-GB"/>
        </w:rPr>
      </w:pPr>
      <w:r w:rsidRPr="005B3E77">
        <w:rPr>
          <w:sz w:val="20"/>
          <w:szCs w:val="20"/>
          <w:lang w:eastAsia="en-GB"/>
        </w:rPr>
        <w:t xml:space="preserve">For FR1, when the </w:t>
      </w:r>
      <w:r w:rsidRPr="005B3E77">
        <w:rPr>
          <w:sz w:val="20"/>
          <w:szCs w:val="20"/>
          <w:u w:val="single"/>
          <w:lang w:eastAsia="en-GB"/>
        </w:rPr>
        <w:t>SSB from cell with different PCI for L1-RSRP measurement</w:t>
      </w:r>
      <w:r w:rsidRPr="005B3E77">
        <w:rPr>
          <w:sz w:val="20"/>
          <w:szCs w:val="20"/>
          <w:lang w:eastAsia="en-GB"/>
        </w:rPr>
        <w:t xml:space="preserve"> is in the same OFDM symbol as CSI-RS from serving cell for RLM, BFD, CBD or L1-RSRP measurement, </w:t>
      </w:r>
    </w:p>
    <w:p w14:paraId="22CA70C4" w14:textId="77777777" w:rsidR="00485FD6" w:rsidRPr="005B3E77" w:rsidRDefault="00485FD6" w:rsidP="00485FD6">
      <w:pPr>
        <w:numPr>
          <w:ilvl w:val="0"/>
          <w:numId w:val="5"/>
        </w:numPr>
        <w:spacing w:after="120"/>
        <w:rPr>
          <w:sz w:val="20"/>
          <w:szCs w:val="20"/>
          <w:lang w:eastAsia="en-GB"/>
        </w:rPr>
      </w:pPr>
      <w:r w:rsidRPr="005B3E77">
        <w:rPr>
          <w:sz w:val="20"/>
          <w:szCs w:val="20"/>
          <w:lang w:eastAsia="en-GB"/>
        </w:rPr>
        <w:t xml:space="preserve">If SSB and CSI-RS have same SCS, UE shall be able to measure the SSB for L1-RSRP measurement without any </w:t>
      </w:r>
      <w:proofErr w:type="gramStart"/>
      <w:r w:rsidRPr="005B3E77">
        <w:rPr>
          <w:sz w:val="20"/>
          <w:szCs w:val="20"/>
          <w:lang w:eastAsia="en-GB"/>
        </w:rPr>
        <w:t>restriction;</w:t>
      </w:r>
      <w:proofErr w:type="gramEnd"/>
    </w:p>
    <w:p w14:paraId="4B54DC14" w14:textId="77777777" w:rsidR="00485FD6" w:rsidRPr="005B3E77" w:rsidRDefault="00485FD6" w:rsidP="00485FD6">
      <w:pPr>
        <w:numPr>
          <w:ilvl w:val="0"/>
          <w:numId w:val="5"/>
        </w:numPr>
        <w:spacing w:after="120"/>
        <w:rPr>
          <w:sz w:val="20"/>
          <w:szCs w:val="20"/>
          <w:lang w:eastAsia="en-GB"/>
        </w:rPr>
      </w:pPr>
      <w:r w:rsidRPr="005B3E77">
        <w:rPr>
          <w:sz w:val="20"/>
          <w:szCs w:val="20"/>
          <w:lang w:eastAsia="en-GB"/>
        </w:rPr>
        <w:t>If SSB and CSI-RS have different SCS,</w:t>
      </w:r>
    </w:p>
    <w:p w14:paraId="118BD30B" w14:textId="77777777" w:rsidR="00485FD6" w:rsidRPr="005B3E77" w:rsidRDefault="00485FD6" w:rsidP="00485FD6">
      <w:pPr>
        <w:numPr>
          <w:ilvl w:val="1"/>
          <w:numId w:val="5"/>
        </w:numPr>
        <w:spacing w:after="120"/>
        <w:rPr>
          <w:sz w:val="20"/>
          <w:szCs w:val="20"/>
          <w:lang w:eastAsia="en-GB"/>
        </w:rPr>
      </w:pPr>
      <w:r w:rsidRPr="005B3E77">
        <w:rPr>
          <w:sz w:val="20"/>
          <w:szCs w:val="20"/>
          <w:lang w:eastAsia="en-GB"/>
        </w:rPr>
        <w:t xml:space="preserve">If UE supports </w:t>
      </w:r>
      <w:proofErr w:type="spellStart"/>
      <w:r w:rsidRPr="005B3E77">
        <w:rPr>
          <w:i/>
          <w:iCs/>
          <w:sz w:val="20"/>
          <w:szCs w:val="20"/>
          <w:lang w:eastAsia="en-GB"/>
        </w:rPr>
        <w:t>simultaneousRxDataSSB-DiffNumerology</w:t>
      </w:r>
      <w:proofErr w:type="spellEnd"/>
      <w:r w:rsidRPr="005B3E77">
        <w:rPr>
          <w:sz w:val="20"/>
          <w:szCs w:val="20"/>
          <w:lang w:eastAsia="en-GB"/>
        </w:rPr>
        <w:t xml:space="preserve">, UE shall be able to measure the SSB for L1-RSRP measurement without any </w:t>
      </w:r>
      <w:proofErr w:type="gramStart"/>
      <w:r w:rsidRPr="005B3E77">
        <w:rPr>
          <w:sz w:val="20"/>
          <w:szCs w:val="20"/>
          <w:lang w:eastAsia="en-GB"/>
        </w:rPr>
        <w:t>restriction;</w:t>
      </w:r>
      <w:proofErr w:type="gramEnd"/>
    </w:p>
    <w:p w14:paraId="3C2C166D" w14:textId="77777777" w:rsidR="00485FD6" w:rsidRPr="005B3E77" w:rsidRDefault="00485FD6" w:rsidP="00485FD6">
      <w:pPr>
        <w:numPr>
          <w:ilvl w:val="1"/>
          <w:numId w:val="5"/>
        </w:numPr>
        <w:spacing w:after="120"/>
        <w:rPr>
          <w:sz w:val="20"/>
          <w:szCs w:val="20"/>
          <w:lang w:eastAsia="en-GB"/>
        </w:rPr>
      </w:pPr>
      <w:r w:rsidRPr="005B3E77">
        <w:rPr>
          <w:sz w:val="20"/>
          <w:szCs w:val="20"/>
          <w:lang w:eastAsia="en-GB"/>
        </w:rPr>
        <w:t xml:space="preserve">If UE does not support </w:t>
      </w:r>
      <w:proofErr w:type="spellStart"/>
      <w:r w:rsidRPr="005B3E77">
        <w:rPr>
          <w:i/>
          <w:iCs/>
          <w:sz w:val="20"/>
          <w:szCs w:val="20"/>
          <w:lang w:eastAsia="en-GB"/>
        </w:rPr>
        <w:t>simultaneousRxDataSSB-DiffNumerology</w:t>
      </w:r>
      <w:proofErr w:type="spellEnd"/>
      <w:r w:rsidRPr="005B3E77">
        <w:rPr>
          <w:sz w:val="20"/>
          <w:szCs w:val="20"/>
          <w:lang w:eastAsia="en-GB"/>
        </w:rPr>
        <w:t>, UE is required to measure one of but not both SSB for L1-RSRP measurement and CSI-RS. Longer measurement period for SSB based L1-RSRP measurement is expected, and no requirements are defined.</w:t>
      </w:r>
    </w:p>
    <w:p w14:paraId="02652DBE" w14:textId="77777777" w:rsidR="00485FD6" w:rsidRPr="005B3E77" w:rsidRDefault="00485FD6" w:rsidP="00485FD6">
      <w:pPr>
        <w:spacing w:after="120"/>
        <w:rPr>
          <w:sz w:val="20"/>
          <w:szCs w:val="20"/>
          <w:lang w:eastAsia="en-GB"/>
        </w:rPr>
      </w:pPr>
    </w:p>
    <w:p w14:paraId="7E9872D7" w14:textId="5BEB4903" w:rsidR="00485FD6" w:rsidRPr="005B3E77" w:rsidRDefault="00485FD6" w:rsidP="00485FD6">
      <w:pPr>
        <w:spacing w:after="120"/>
        <w:rPr>
          <w:sz w:val="20"/>
          <w:szCs w:val="20"/>
          <w:lang w:eastAsia="en-GB"/>
        </w:rPr>
      </w:pPr>
      <w:r w:rsidRPr="005B3E77">
        <w:rPr>
          <w:sz w:val="20"/>
          <w:szCs w:val="20"/>
          <w:lang w:eastAsia="en-GB"/>
        </w:rPr>
        <w:t xml:space="preserve">For FR1, when the </w:t>
      </w:r>
      <w:r w:rsidRPr="005B3E77">
        <w:rPr>
          <w:sz w:val="20"/>
          <w:szCs w:val="20"/>
          <w:u w:val="single"/>
          <w:lang w:eastAsia="en-GB"/>
        </w:rPr>
        <w:t>SSB from cell with different PCI for L1-RSRP measurement</w:t>
      </w:r>
      <w:r w:rsidRPr="005B3E77">
        <w:rPr>
          <w:sz w:val="20"/>
          <w:szCs w:val="20"/>
          <w:lang w:eastAsia="en-GB"/>
        </w:rPr>
        <w:t xml:space="preserve"> is in the same OFDM symbol as SSB from serving cell for RLM, BFD, CBD or L1-RSRP measurement, UE shall be able to measure SSB from both serving and cell with different PCI without any restriction.</w:t>
      </w:r>
    </w:p>
    <w:p w14:paraId="397A9161" w14:textId="674A313A" w:rsidR="00485FD6" w:rsidRPr="005B3E77" w:rsidRDefault="00485FD6" w:rsidP="00485FD6">
      <w:pPr>
        <w:spacing w:after="120"/>
        <w:rPr>
          <w:sz w:val="20"/>
          <w:szCs w:val="20"/>
          <w:lang w:eastAsia="en-GB"/>
        </w:rPr>
      </w:pPr>
      <w:r w:rsidRPr="005B3E77">
        <w:rPr>
          <w:sz w:val="20"/>
          <w:szCs w:val="20"/>
          <w:lang w:eastAsia="en-GB"/>
        </w:rPr>
        <w:t>For FR2, when the SSB from cell with different PCI for L1-RSRP measurement on one CC is in the same OFDM symbol as CSI-RS or SSB from serving cell for RLM, BFD, CBD or L1-RSRP measurement on the same CC or different CCs in the same band, UE is required to measure one of but not both SSB for L1-RSRP measurement and CSI-RS. Longer measurement period for SSB based L1-RSRP measurement is expected, and no requirements are defined.</w:t>
      </w:r>
    </w:p>
    <w:p w14:paraId="2E27F69A" w14:textId="173C25A8" w:rsidR="00485FD6" w:rsidRPr="005B3E77" w:rsidRDefault="00485FD6" w:rsidP="00485FD6">
      <w:pPr>
        <w:spacing w:after="120"/>
        <w:rPr>
          <w:sz w:val="20"/>
          <w:szCs w:val="20"/>
          <w:lang w:eastAsia="en-GB"/>
        </w:rPr>
      </w:pPr>
      <w:r w:rsidRPr="005B3E77">
        <w:rPr>
          <w:sz w:val="20"/>
          <w:szCs w:val="20"/>
          <w:lang w:eastAsia="en-GB"/>
        </w:rPr>
        <w:t>For FR2, there is no measurement restriction allowed when the network configures mixed numerology between SSB from cell with different PCI for L1-RSRP measurement on one FR2 band and CSI-RS or SSB from serving cell for RLM, BFD, CBD, L1-RSRP or L1-SINR measurement on the other FR2 band, provided that UE is capable of independent beam management on this FR2 band pair.</w:t>
      </w:r>
    </w:p>
    <w:p w14:paraId="4E2C4CE8" w14:textId="77777777" w:rsidR="00485FD6" w:rsidRPr="005B3E77" w:rsidRDefault="00485FD6" w:rsidP="00485FD6">
      <w:pPr>
        <w:spacing w:after="120"/>
        <w:rPr>
          <w:sz w:val="20"/>
          <w:szCs w:val="20"/>
          <w:lang w:eastAsia="en-GB"/>
        </w:rPr>
      </w:pPr>
    </w:p>
    <w:p w14:paraId="148F4DC1" w14:textId="7C23DB9F" w:rsidR="00485FD6" w:rsidRPr="005B3E77" w:rsidRDefault="00485FD6" w:rsidP="00485FD6">
      <w:pPr>
        <w:spacing w:after="120"/>
        <w:rPr>
          <w:b/>
          <w:bCs/>
          <w:sz w:val="20"/>
          <w:szCs w:val="20"/>
          <w:lang w:eastAsia="en-GB"/>
        </w:rPr>
      </w:pPr>
      <w:r w:rsidRPr="005B3E77">
        <w:rPr>
          <w:b/>
          <w:bCs/>
          <w:sz w:val="20"/>
          <w:szCs w:val="20"/>
          <w:lang w:eastAsia="en-GB"/>
        </w:rPr>
        <w:lastRenderedPageBreak/>
        <w:t xml:space="preserve">Proposal #5: Define Measurement restriction on SSB based L1-RSRP measurements for </w:t>
      </w:r>
      <w:r w:rsidR="00E13A4D" w:rsidRPr="005B3E77">
        <w:rPr>
          <w:b/>
          <w:bCs/>
          <w:sz w:val="20"/>
          <w:szCs w:val="20"/>
          <w:lang w:eastAsia="en-GB"/>
        </w:rPr>
        <w:t>cell with different PCI</w:t>
      </w:r>
      <w:r w:rsidRPr="005B3E77">
        <w:rPr>
          <w:b/>
          <w:bCs/>
          <w:sz w:val="20"/>
          <w:szCs w:val="20"/>
          <w:lang w:eastAsia="en-GB"/>
        </w:rPr>
        <w:t>, if the SSB from cell with different PCI is on the same OFDM symbol as SSB or CSI-RS from serving cell for other L1 measurements.</w:t>
      </w:r>
    </w:p>
    <w:p w14:paraId="58A6A70D" w14:textId="77777777" w:rsidR="00485FD6" w:rsidRPr="005B3E77" w:rsidRDefault="00485FD6" w:rsidP="003750AE">
      <w:pPr>
        <w:pStyle w:val="Heading3"/>
        <w:rPr>
          <w:lang w:eastAsia="en-GB"/>
        </w:rPr>
      </w:pPr>
      <w:r w:rsidRPr="005B3E77">
        <w:rPr>
          <w:lang w:eastAsia="en-GB"/>
        </w:rPr>
        <w:t>Scheduling Restrictions</w:t>
      </w:r>
    </w:p>
    <w:p w14:paraId="0C637192" w14:textId="7558828B" w:rsidR="00485FD6" w:rsidRPr="005B3E77" w:rsidRDefault="00485FD6" w:rsidP="00485FD6">
      <w:pPr>
        <w:spacing w:after="120"/>
        <w:rPr>
          <w:sz w:val="20"/>
          <w:szCs w:val="20"/>
          <w:lang w:eastAsia="en-GB"/>
        </w:rPr>
      </w:pPr>
      <w:r w:rsidRPr="005B3E77">
        <w:rPr>
          <w:sz w:val="20"/>
          <w:szCs w:val="20"/>
          <w:lang w:eastAsia="en-GB"/>
        </w:rPr>
        <w:t xml:space="preserve">For SSB based L1-RSRP measurements on </w:t>
      </w:r>
      <w:r w:rsidR="00E13A4D" w:rsidRPr="005B3E77">
        <w:rPr>
          <w:sz w:val="20"/>
          <w:szCs w:val="20"/>
          <w:lang w:eastAsia="en-GB"/>
        </w:rPr>
        <w:t>cell with different PCI</w:t>
      </w:r>
      <w:r w:rsidRPr="005B3E77">
        <w:rPr>
          <w:sz w:val="20"/>
          <w:szCs w:val="20"/>
          <w:lang w:eastAsia="en-GB"/>
        </w:rPr>
        <w:t>, the following scheduling availability need to be defined:</w:t>
      </w:r>
    </w:p>
    <w:p w14:paraId="5E08AB54" w14:textId="77777777" w:rsidR="00485FD6" w:rsidRPr="005B3E77" w:rsidRDefault="00485FD6" w:rsidP="00485FD6">
      <w:pPr>
        <w:pStyle w:val="ListParagraph"/>
        <w:numPr>
          <w:ilvl w:val="0"/>
          <w:numId w:val="6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5B3E77">
        <w:rPr>
          <w:rFonts w:ascii="Times New Roman" w:hAnsi="Times New Roman" w:cs="Times New Roman"/>
          <w:sz w:val="20"/>
          <w:szCs w:val="20"/>
          <w:lang w:eastAsia="en-GB"/>
        </w:rPr>
        <w:t>Scheduling availability of UE performing L1-RSRP measurement on with a same subcarrier spacing as PDSCH/PDCCH on FR1</w:t>
      </w:r>
    </w:p>
    <w:p w14:paraId="0DA1A5B0" w14:textId="77777777" w:rsidR="00485FD6" w:rsidRPr="005B3E77" w:rsidRDefault="00485FD6" w:rsidP="00485FD6">
      <w:pPr>
        <w:pStyle w:val="ListParagraph"/>
        <w:numPr>
          <w:ilvl w:val="0"/>
          <w:numId w:val="6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5B3E77">
        <w:rPr>
          <w:rFonts w:ascii="Times New Roman" w:hAnsi="Times New Roman" w:cs="Times New Roman"/>
          <w:sz w:val="20"/>
          <w:szCs w:val="20"/>
          <w:lang w:eastAsia="en-GB"/>
        </w:rPr>
        <w:t>Scheduling availability of UE performing L1-RSRP measurement with a different subcarrier spacing than PDSCH/PDCCH on FR1</w:t>
      </w:r>
    </w:p>
    <w:p w14:paraId="0D5E0132" w14:textId="77777777" w:rsidR="00485FD6" w:rsidRPr="005B3E77" w:rsidRDefault="00485FD6" w:rsidP="00485FD6">
      <w:pPr>
        <w:pStyle w:val="ListParagraph"/>
        <w:numPr>
          <w:ilvl w:val="0"/>
          <w:numId w:val="6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5B3E77">
        <w:rPr>
          <w:rFonts w:ascii="Times New Roman" w:hAnsi="Times New Roman" w:cs="Times New Roman"/>
          <w:sz w:val="20"/>
          <w:szCs w:val="20"/>
          <w:lang w:eastAsia="en-GB"/>
        </w:rPr>
        <w:t>Scheduling availability of UE performing L1-RSRP measurement on FR2</w:t>
      </w:r>
    </w:p>
    <w:p w14:paraId="6A608DBD" w14:textId="77777777" w:rsidR="00485FD6" w:rsidRPr="005B3E77" w:rsidRDefault="00485FD6" w:rsidP="00485FD6">
      <w:pPr>
        <w:pStyle w:val="ListParagraph"/>
        <w:numPr>
          <w:ilvl w:val="0"/>
          <w:numId w:val="6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5B3E77">
        <w:rPr>
          <w:rFonts w:ascii="Times New Roman" w:hAnsi="Times New Roman" w:cs="Times New Roman"/>
          <w:sz w:val="20"/>
          <w:szCs w:val="20"/>
          <w:lang w:eastAsia="en-GB"/>
        </w:rPr>
        <w:t>Scheduling availability of UE performing L1-RSRP measurement on FR1 or FR2 in case of FR1-FR2 inter-band CA</w:t>
      </w:r>
    </w:p>
    <w:p w14:paraId="152A7CCE" w14:textId="4D20C035" w:rsidR="00485FD6" w:rsidRPr="005B3E77" w:rsidRDefault="00485FD6" w:rsidP="00485FD6">
      <w:pPr>
        <w:spacing w:after="120"/>
        <w:rPr>
          <w:b/>
          <w:bCs/>
          <w:sz w:val="20"/>
          <w:szCs w:val="20"/>
          <w:lang w:eastAsia="en-GB"/>
        </w:rPr>
      </w:pPr>
      <w:r w:rsidRPr="005B3E77">
        <w:rPr>
          <w:b/>
          <w:bCs/>
          <w:sz w:val="20"/>
          <w:szCs w:val="20"/>
          <w:lang w:eastAsia="en-GB"/>
        </w:rPr>
        <w:t xml:space="preserve">Proposal #6: Define scheduling availability for UE performing L1-RSRP measurement on </w:t>
      </w:r>
      <w:r w:rsidR="00E13A4D" w:rsidRPr="005B3E77">
        <w:rPr>
          <w:b/>
          <w:bCs/>
          <w:sz w:val="20"/>
          <w:szCs w:val="20"/>
          <w:lang w:eastAsia="en-GB"/>
        </w:rPr>
        <w:t>cell with different PCI</w:t>
      </w:r>
      <w:r w:rsidRPr="005B3E77">
        <w:rPr>
          <w:b/>
          <w:bCs/>
          <w:sz w:val="20"/>
          <w:szCs w:val="20"/>
          <w:lang w:eastAsia="en-GB"/>
        </w:rPr>
        <w:t xml:space="preserve">. </w:t>
      </w:r>
    </w:p>
    <w:p w14:paraId="669CFA27" w14:textId="0C81F85A" w:rsidR="00485FD6" w:rsidRPr="005B3E77" w:rsidRDefault="00485FD6" w:rsidP="005B410D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</w:p>
    <w:p w14:paraId="71215C79" w14:textId="2D8167FC" w:rsidR="00485FD6" w:rsidRPr="005B3E77" w:rsidRDefault="00485FD6" w:rsidP="005B410D">
      <w:pPr>
        <w:spacing w:after="120"/>
        <w:rPr>
          <w:rFonts w:eastAsia="SimSun"/>
          <w:sz w:val="20"/>
          <w:szCs w:val="20"/>
          <w:lang w:eastAsia="en-GB"/>
        </w:rPr>
      </w:pPr>
      <w:r w:rsidRPr="005B3E77">
        <w:rPr>
          <w:rFonts w:eastAsia="SimSun"/>
          <w:sz w:val="20"/>
          <w:szCs w:val="20"/>
          <w:lang w:eastAsia="en-GB"/>
        </w:rPr>
        <w:t>The other open issues related to inter-cell beam management are:</w:t>
      </w:r>
    </w:p>
    <w:p w14:paraId="57D43BF2" w14:textId="3550F9DB" w:rsidR="00485FD6" w:rsidRPr="005B3E77" w:rsidRDefault="00637080" w:rsidP="00485FD6">
      <w:pPr>
        <w:pStyle w:val="ListParagraph"/>
        <w:numPr>
          <w:ilvl w:val="0"/>
          <w:numId w:val="7"/>
        </w:numPr>
        <w:spacing w:after="120"/>
        <w:ind w:firstLineChars="0"/>
        <w:rPr>
          <w:sz w:val="20"/>
          <w:szCs w:val="20"/>
          <w:lang w:eastAsia="en-GB"/>
        </w:rPr>
      </w:pPr>
      <w:r w:rsidRPr="005B3E77">
        <w:rPr>
          <w:rFonts w:ascii="Times New Roman" w:hAnsi="Times New Roman" w:cs="Times New Roman"/>
          <w:sz w:val="20"/>
          <w:szCs w:val="20"/>
          <w:lang w:eastAsia="en-GB"/>
        </w:rPr>
        <w:t>L1-RSRP measurement r</w:t>
      </w:r>
      <w:r w:rsidR="00485FD6" w:rsidRPr="005B3E77">
        <w:rPr>
          <w:rFonts w:ascii="Times New Roman" w:hAnsi="Times New Roman" w:cs="Times New Roman"/>
          <w:sz w:val="20"/>
          <w:szCs w:val="20"/>
          <w:lang w:eastAsia="en-GB"/>
        </w:rPr>
        <w:t>equirements for</w:t>
      </w:r>
      <w:r w:rsidR="00485FD6" w:rsidRPr="005B3E77">
        <w:rPr>
          <w:rFonts w:ascii="Times New Roman" w:hAnsi="Times New Roman" w:cs="Times New Roman"/>
          <w:i/>
          <w:iCs/>
          <w:sz w:val="20"/>
          <w:szCs w:val="20"/>
          <w:lang w:eastAsia="en-GB"/>
        </w:rPr>
        <w:t xml:space="preserve"> </w:t>
      </w:r>
      <w:proofErr w:type="spellStart"/>
      <w:r w:rsidR="00485FD6" w:rsidRPr="005B3E77">
        <w:rPr>
          <w:rFonts w:ascii="Times New Roman" w:hAnsi="Times New Roman" w:cs="Times New Roman"/>
          <w:i/>
          <w:iCs/>
          <w:sz w:val="20"/>
          <w:szCs w:val="20"/>
          <w:lang w:eastAsia="en-GB"/>
        </w:rPr>
        <w:t>Nmax</w:t>
      </w:r>
      <w:proofErr w:type="spellEnd"/>
      <w:r w:rsidR="00485FD6" w:rsidRPr="005B3E77">
        <w:rPr>
          <w:rFonts w:ascii="Times New Roman" w:hAnsi="Times New Roman" w:cs="Times New Roman"/>
          <w:sz w:val="20"/>
          <w:szCs w:val="20"/>
          <w:lang w:eastAsia="en-GB"/>
        </w:rPr>
        <w:t xml:space="preserve"> &gt; 1</w:t>
      </w:r>
    </w:p>
    <w:p w14:paraId="18103D37" w14:textId="347829D6" w:rsidR="00485FD6" w:rsidRPr="005B3E77" w:rsidRDefault="00485FD6" w:rsidP="00485FD6">
      <w:pPr>
        <w:pStyle w:val="ListParagraph"/>
        <w:numPr>
          <w:ilvl w:val="0"/>
          <w:numId w:val="7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5B3E77">
        <w:rPr>
          <w:rFonts w:ascii="Times New Roman" w:hAnsi="Times New Roman" w:cs="Times New Roman"/>
          <w:sz w:val="20"/>
          <w:szCs w:val="20"/>
          <w:lang w:eastAsia="en-GB"/>
        </w:rPr>
        <w:t>Timing offset assumptions between serving and cell with different PCI</w:t>
      </w:r>
    </w:p>
    <w:p w14:paraId="00E9D814" w14:textId="5820D3BA" w:rsidR="00485FD6" w:rsidRPr="005B3E77" w:rsidRDefault="00505FD0" w:rsidP="00485FD6">
      <w:pPr>
        <w:pStyle w:val="ListParagraph"/>
        <w:numPr>
          <w:ilvl w:val="0"/>
          <w:numId w:val="7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5B3E77">
        <w:rPr>
          <w:rFonts w:ascii="Times New Roman" w:hAnsi="Times New Roman" w:cs="Times New Roman"/>
          <w:sz w:val="20"/>
          <w:szCs w:val="20"/>
          <w:lang w:eastAsia="en-GB"/>
        </w:rPr>
        <w:t>FFT implementation assumption</w:t>
      </w:r>
    </w:p>
    <w:p w14:paraId="7E67783C" w14:textId="3408D766" w:rsidR="00505FD0" w:rsidRPr="005B3E77" w:rsidRDefault="00505FD0" w:rsidP="00485FD6">
      <w:pPr>
        <w:pStyle w:val="ListParagraph"/>
        <w:numPr>
          <w:ilvl w:val="0"/>
          <w:numId w:val="7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5B3E77">
        <w:rPr>
          <w:rFonts w:ascii="Times New Roman" w:hAnsi="Times New Roman" w:cs="Times New Roman"/>
          <w:sz w:val="20"/>
          <w:szCs w:val="20"/>
          <w:lang w:eastAsia="en-GB"/>
        </w:rPr>
        <w:t>RX Beam Assumption</w:t>
      </w:r>
    </w:p>
    <w:p w14:paraId="523C3ABF" w14:textId="03AB842F" w:rsidR="00505FD0" w:rsidRPr="005B3E77" w:rsidRDefault="00505FD0" w:rsidP="00485FD6">
      <w:pPr>
        <w:pStyle w:val="ListParagraph"/>
        <w:numPr>
          <w:ilvl w:val="0"/>
          <w:numId w:val="7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5B3E77">
        <w:rPr>
          <w:rFonts w:ascii="Times New Roman" w:hAnsi="Times New Roman" w:cs="Times New Roman"/>
          <w:sz w:val="20"/>
          <w:szCs w:val="20"/>
          <w:lang w:eastAsia="en-GB"/>
        </w:rPr>
        <w:t xml:space="preserve">Measurement </w:t>
      </w:r>
      <w:r w:rsidR="00C3092A" w:rsidRPr="005B3E77">
        <w:rPr>
          <w:rFonts w:ascii="Times New Roman" w:hAnsi="Times New Roman" w:cs="Times New Roman"/>
          <w:sz w:val="20"/>
          <w:szCs w:val="20"/>
          <w:lang w:eastAsia="en-GB"/>
        </w:rPr>
        <w:t>behavior</w:t>
      </w:r>
    </w:p>
    <w:p w14:paraId="3115D373" w14:textId="35A33417" w:rsidR="00FC6BB0" w:rsidRPr="005B3E77" w:rsidRDefault="00637080" w:rsidP="003750AE">
      <w:pPr>
        <w:pStyle w:val="Heading3"/>
        <w:rPr>
          <w:rFonts w:eastAsia="SimSun"/>
          <w:lang w:eastAsia="en-GB"/>
        </w:rPr>
      </w:pPr>
      <w:r w:rsidRPr="005B3E77">
        <w:rPr>
          <w:rFonts w:eastAsia="SimSun"/>
          <w:lang w:eastAsia="en-GB"/>
        </w:rPr>
        <w:t xml:space="preserve">Requirements for </w:t>
      </w:r>
      <w:proofErr w:type="spellStart"/>
      <w:r w:rsidRPr="005B3E77">
        <w:rPr>
          <w:rFonts w:eastAsia="SimSun"/>
          <w:i/>
          <w:iCs/>
          <w:lang w:eastAsia="en-GB"/>
        </w:rPr>
        <w:t>Nmax</w:t>
      </w:r>
      <w:proofErr w:type="spellEnd"/>
      <w:r w:rsidRPr="005B3E77">
        <w:rPr>
          <w:rFonts w:eastAsia="SimSun"/>
          <w:lang w:eastAsia="en-GB"/>
        </w:rPr>
        <w:t>&gt;1</w:t>
      </w:r>
    </w:p>
    <w:p w14:paraId="3424F880" w14:textId="72F2ECC3" w:rsidR="006665AA" w:rsidRPr="005B3E77" w:rsidRDefault="00637080" w:rsidP="005B410D">
      <w:pPr>
        <w:spacing w:after="120"/>
        <w:rPr>
          <w:rFonts w:eastAsia="SimSun"/>
          <w:sz w:val="20"/>
          <w:szCs w:val="20"/>
          <w:lang w:eastAsia="en-GB"/>
        </w:rPr>
      </w:pPr>
      <w:proofErr w:type="spellStart"/>
      <w:r w:rsidRPr="005B3E77">
        <w:rPr>
          <w:rFonts w:eastAsia="SimSun"/>
          <w:i/>
          <w:iCs/>
          <w:sz w:val="20"/>
          <w:szCs w:val="20"/>
          <w:lang w:eastAsia="en-GB"/>
        </w:rPr>
        <w:t>Nmax</w:t>
      </w:r>
      <w:proofErr w:type="spellEnd"/>
      <w:r w:rsidRPr="005B3E77">
        <w:rPr>
          <w:rFonts w:eastAsia="SimSun"/>
          <w:sz w:val="20"/>
          <w:szCs w:val="20"/>
          <w:lang w:eastAsia="en-GB"/>
        </w:rPr>
        <w:t xml:space="preserve"> is the maximum number of RRC configured PCIs different from serving cell for measurement and reporting. </w:t>
      </w:r>
      <w:proofErr w:type="spellStart"/>
      <w:r w:rsidRPr="005B3E77">
        <w:rPr>
          <w:rFonts w:eastAsia="SimSun"/>
          <w:i/>
          <w:iCs/>
          <w:sz w:val="20"/>
          <w:szCs w:val="20"/>
          <w:lang w:eastAsia="en-GB"/>
        </w:rPr>
        <w:t>Nmax</w:t>
      </w:r>
      <w:proofErr w:type="spellEnd"/>
      <w:r w:rsidRPr="005B3E77">
        <w:rPr>
          <w:rFonts w:eastAsia="SimSun"/>
          <w:sz w:val="20"/>
          <w:szCs w:val="20"/>
          <w:lang w:eastAsia="en-GB"/>
        </w:rPr>
        <w:t xml:space="preserve"> is based on UE capability indication and </w:t>
      </w:r>
      <w:r w:rsidR="009318AE" w:rsidRPr="005B3E77">
        <w:rPr>
          <w:rFonts w:eastAsia="SimSun"/>
          <w:sz w:val="20"/>
          <w:szCs w:val="20"/>
          <w:lang w:eastAsia="en-GB"/>
        </w:rPr>
        <w:t xml:space="preserve">minimum value is </w:t>
      </w:r>
      <w:proofErr w:type="spellStart"/>
      <w:r w:rsidR="009318AE" w:rsidRPr="005B3E77">
        <w:rPr>
          <w:rFonts w:eastAsia="SimSun"/>
          <w:i/>
          <w:iCs/>
          <w:sz w:val="20"/>
          <w:szCs w:val="20"/>
          <w:lang w:eastAsia="en-GB"/>
        </w:rPr>
        <w:t>Nmax</w:t>
      </w:r>
      <w:proofErr w:type="spellEnd"/>
      <w:r w:rsidR="009318AE" w:rsidRPr="005B3E77">
        <w:rPr>
          <w:rFonts w:eastAsia="SimSun"/>
          <w:sz w:val="20"/>
          <w:szCs w:val="20"/>
          <w:lang w:eastAsia="en-GB"/>
        </w:rPr>
        <w:t>=1</w:t>
      </w:r>
      <w:r w:rsidR="00E13A4D" w:rsidRPr="005B3E77">
        <w:rPr>
          <w:rFonts w:eastAsia="SimSun"/>
          <w:sz w:val="20"/>
          <w:szCs w:val="20"/>
          <w:lang w:eastAsia="en-GB"/>
        </w:rPr>
        <w:t xml:space="preserve"> and maximum value is </w:t>
      </w:r>
      <w:proofErr w:type="spellStart"/>
      <w:r w:rsidR="00E13A4D" w:rsidRPr="005B3E77">
        <w:rPr>
          <w:rFonts w:eastAsia="SimSun"/>
          <w:i/>
          <w:iCs/>
          <w:sz w:val="20"/>
          <w:szCs w:val="20"/>
          <w:lang w:eastAsia="en-GB"/>
        </w:rPr>
        <w:t>Nmax</w:t>
      </w:r>
      <w:proofErr w:type="spellEnd"/>
      <w:r w:rsidR="00E13A4D" w:rsidRPr="005B3E77">
        <w:rPr>
          <w:rFonts w:eastAsia="SimSun"/>
          <w:sz w:val="20"/>
          <w:szCs w:val="20"/>
          <w:lang w:eastAsia="en-GB"/>
        </w:rPr>
        <w:t xml:space="preserve">=7. </w:t>
      </w:r>
      <w:r w:rsidR="00FE3A13" w:rsidRPr="005B3E77">
        <w:rPr>
          <w:rFonts w:eastAsia="SimSun"/>
          <w:sz w:val="20"/>
          <w:szCs w:val="20"/>
          <w:lang w:eastAsia="en-GB"/>
        </w:rPr>
        <w:t xml:space="preserve">In RAN4 we define minimum requirements, so we should define requirements for </w:t>
      </w:r>
      <w:proofErr w:type="spellStart"/>
      <w:r w:rsidR="00FE3A13" w:rsidRPr="005B3E77">
        <w:rPr>
          <w:rFonts w:eastAsia="SimSun"/>
          <w:i/>
          <w:iCs/>
          <w:sz w:val="20"/>
          <w:szCs w:val="20"/>
          <w:lang w:eastAsia="en-GB"/>
        </w:rPr>
        <w:t>Nmax</w:t>
      </w:r>
      <w:proofErr w:type="spellEnd"/>
      <w:r w:rsidR="00FE3A13" w:rsidRPr="005B3E77">
        <w:rPr>
          <w:rFonts w:eastAsia="SimSun"/>
          <w:sz w:val="20"/>
          <w:szCs w:val="20"/>
          <w:lang w:eastAsia="en-GB"/>
        </w:rPr>
        <w:t xml:space="preserve"> =1. We don’t need to define requirements for </w:t>
      </w:r>
      <w:proofErr w:type="spellStart"/>
      <w:r w:rsidR="00FE3A13" w:rsidRPr="005B3E77">
        <w:rPr>
          <w:rFonts w:eastAsia="SimSun"/>
          <w:i/>
          <w:iCs/>
          <w:sz w:val="20"/>
          <w:szCs w:val="20"/>
          <w:lang w:eastAsia="en-GB"/>
        </w:rPr>
        <w:t>Nmax</w:t>
      </w:r>
      <w:proofErr w:type="spellEnd"/>
      <w:r w:rsidR="00FE3A13" w:rsidRPr="005B3E77">
        <w:rPr>
          <w:rFonts w:eastAsia="SimSun"/>
          <w:sz w:val="20"/>
          <w:szCs w:val="20"/>
          <w:lang w:eastAsia="en-GB"/>
        </w:rPr>
        <w:t xml:space="preserve"> &gt; 1</w:t>
      </w:r>
      <w:r w:rsidR="0046103B" w:rsidRPr="005B3E77">
        <w:rPr>
          <w:rFonts w:eastAsia="SimSun"/>
          <w:sz w:val="20"/>
          <w:szCs w:val="20"/>
          <w:lang w:eastAsia="en-GB"/>
        </w:rPr>
        <w:t xml:space="preserve">. </w:t>
      </w:r>
      <w:r w:rsidR="006665AA" w:rsidRPr="005B3E77">
        <w:rPr>
          <w:rFonts w:eastAsia="SimSun"/>
          <w:sz w:val="20"/>
          <w:szCs w:val="20"/>
          <w:lang w:eastAsia="en-GB"/>
        </w:rPr>
        <w:t xml:space="preserve">Also, it is not clear how the minimum requirements will change is UE is capable of </w:t>
      </w:r>
      <w:proofErr w:type="spellStart"/>
      <w:r w:rsidR="006665AA" w:rsidRPr="005B3E77">
        <w:rPr>
          <w:rFonts w:eastAsia="SimSun"/>
          <w:i/>
          <w:iCs/>
          <w:sz w:val="20"/>
          <w:szCs w:val="20"/>
          <w:lang w:eastAsia="en-GB"/>
        </w:rPr>
        <w:t>Nmax</w:t>
      </w:r>
      <w:proofErr w:type="spellEnd"/>
      <w:r w:rsidR="006665AA" w:rsidRPr="005B3E77">
        <w:rPr>
          <w:rFonts w:eastAsia="SimSun"/>
          <w:sz w:val="20"/>
          <w:szCs w:val="20"/>
          <w:lang w:eastAsia="en-GB"/>
        </w:rPr>
        <w:t xml:space="preserve">&gt;1. </w:t>
      </w:r>
    </w:p>
    <w:p w14:paraId="6D089BCA" w14:textId="0E74DFE0" w:rsidR="006665AA" w:rsidRPr="005B3E77" w:rsidRDefault="006665AA" w:rsidP="005B410D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5B3E77">
        <w:rPr>
          <w:rFonts w:eastAsia="SimSun"/>
          <w:b/>
          <w:bCs/>
          <w:sz w:val="20"/>
          <w:szCs w:val="20"/>
          <w:lang w:eastAsia="en-GB"/>
        </w:rPr>
        <w:t xml:space="preserve">Proposal #7: RAN4 defines requirements for </w:t>
      </w:r>
      <w:proofErr w:type="spellStart"/>
      <w:r w:rsidRPr="005B3E77">
        <w:rPr>
          <w:rFonts w:eastAsia="SimSun"/>
          <w:b/>
          <w:bCs/>
          <w:i/>
          <w:iCs/>
          <w:sz w:val="20"/>
          <w:szCs w:val="20"/>
          <w:lang w:eastAsia="en-GB"/>
        </w:rPr>
        <w:t>Nmax</w:t>
      </w:r>
      <w:proofErr w:type="spellEnd"/>
      <w:r w:rsidRPr="005B3E77">
        <w:rPr>
          <w:rFonts w:eastAsia="SimSun"/>
          <w:b/>
          <w:bCs/>
          <w:sz w:val="20"/>
          <w:szCs w:val="20"/>
          <w:lang w:eastAsia="en-GB"/>
        </w:rPr>
        <w:t xml:space="preserve">=1 only. </w:t>
      </w:r>
    </w:p>
    <w:p w14:paraId="51123630" w14:textId="0783F988" w:rsidR="00637080" w:rsidRPr="005B3E77" w:rsidRDefault="006665AA" w:rsidP="005B410D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5B3E77">
        <w:rPr>
          <w:rFonts w:eastAsia="SimSun"/>
          <w:b/>
          <w:bCs/>
          <w:sz w:val="20"/>
          <w:szCs w:val="20"/>
          <w:lang w:eastAsia="en-GB"/>
        </w:rPr>
        <w:t xml:space="preserve">  </w:t>
      </w:r>
      <w:r w:rsidR="0046103B" w:rsidRPr="005B3E77">
        <w:rPr>
          <w:rFonts w:eastAsia="SimSun"/>
          <w:b/>
          <w:bCs/>
          <w:sz w:val="20"/>
          <w:szCs w:val="20"/>
          <w:lang w:eastAsia="en-GB"/>
        </w:rPr>
        <w:t xml:space="preserve"> </w:t>
      </w:r>
    </w:p>
    <w:p w14:paraId="50006562" w14:textId="0428FC09" w:rsidR="00637080" w:rsidRPr="005B3E77" w:rsidRDefault="00637080" w:rsidP="003750AE">
      <w:pPr>
        <w:pStyle w:val="Heading3"/>
        <w:rPr>
          <w:rFonts w:eastAsia="SimSun"/>
          <w:lang w:eastAsia="en-GB"/>
        </w:rPr>
      </w:pPr>
      <w:r w:rsidRPr="005B3E77">
        <w:rPr>
          <w:rFonts w:eastAsia="SimSun"/>
          <w:lang w:eastAsia="en-GB"/>
        </w:rPr>
        <w:t>Timing offset and FFT assumption</w:t>
      </w:r>
    </w:p>
    <w:p w14:paraId="7A203C7D" w14:textId="5B7361F7" w:rsidR="00637080" w:rsidRPr="005B3E77" w:rsidRDefault="006665AA" w:rsidP="005B410D">
      <w:pPr>
        <w:spacing w:after="120"/>
        <w:rPr>
          <w:rFonts w:eastAsia="SimSun"/>
          <w:sz w:val="20"/>
          <w:szCs w:val="20"/>
          <w:lang w:eastAsia="en-GB"/>
        </w:rPr>
      </w:pPr>
      <w:r w:rsidRPr="005B3E77">
        <w:rPr>
          <w:rFonts w:eastAsia="SimSun"/>
          <w:sz w:val="20"/>
          <w:szCs w:val="20"/>
          <w:lang w:eastAsia="en-GB"/>
        </w:rPr>
        <w:t xml:space="preserve">The </w:t>
      </w:r>
      <w:r w:rsidR="00F6133D" w:rsidRPr="005B3E77">
        <w:rPr>
          <w:rFonts w:eastAsia="SimSun"/>
          <w:sz w:val="20"/>
          <w:szCs w:val="20"/>
          <w:lang w:eastAsia="en-GB"/>
        </w:rPr>
        <w:t xml:space="preserve">inter-cell beam management and inter-cell multi-TRP framework are with the assumption that UE receives signals – both dedicated and non-dedicated from serving and cell with different PCI with single FFT and with timing offset within CP. </w:t>
      </w:r>
      <w:r w:rsidR="003072F4" w:rsidRPr="005B3E77">
        <w:rPr>
          <w:rFonts w:eastAsia="SimSun"/>
          <w:sz w:val="20"/>
          <w:szCs w:val="20"/>
          <w:lang w:eastAsia="en-GB"/>
        </w:rPr>
        <w:t xml:space="preserve">RAN1’s design doesn’t support asynchronous reception for inter-cell BM and inter-cell </w:t>
      </w:r>
      <w:proofErr w:type="spellStart"/>
      <w:r w:rsidR="003072F4" w:rsidRPr="005B3E77">
        <w:rPr>
          <w:rFonts w:eastAsia="SimSun"/>
          <w:sz w:val="20"/>
          <w:szCs w:val="20"/>
          <w:lang w:eastAsia="en-GB"/>
        </w:rPr>
        <w:t>mTRP</w:t>
      </w:r>
      <w:proofErr w:type="spellEnd"/>
      <w:r w:rsidR="003072F4" w:rsidRPr="005B3E77">
        <w:rPr>
          <w:rFonts w:eastAsia="SimSun"/>
          <w:sz w:val="20"/>
          <w:szCs w:val="20"/>
          <w:lang w:eastAsia="en-GB"/>
        </w:rPr>
        <w:t xml:space="preserve"> in our understanding. </w:t>
      </w:r>
    </w:p>
    <w:p w14:paraId="63CFCDA6" w14:textId="1B1A516D" w:rsidR="00F6133D" w:rsidRPr="005B3E77" w:rsidRDefault="003072F4" w:rsidP="005B410D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5B3E77"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#1: </w:t>
      </w:r>
      <w:r w:rsidRPr="005B3E77">
        <w:rPr>
          <w:rFonts w:eastAsia="SimSun"/>
          <w:i/>
          <w:iCs/>
          <w:sz w:val="20"/>
          <w:szCs w:val="20"/>
          <w:lang w:eastAsia="en-GB"/>
        </w:rPr>
        <w:t xml:space="preserve">Inter-cell beam management and inter-cell multi-TRP framework are </w:t>
      </w:r>
      <w:r w:rsidR="005953DC" w:rsidRPr="005B3E77">
        <w:rPr>
          <w:rFonts w:eastAsia="SimSun"/>
          <w:i/>
          <w:iCs/>
          <w:sz w:val="20"/>
          <w:szCs w:val="20"/>
          <w:lang w:eastAsia="en-GB"/>
        </w:rPr>
        <w:t>under</w:t>
      </w:r>
      <w:r w:rsidRPr="005B3E77">
        <w:rPr>
          <w:rFonts w:eastAsia="SimSun"/>
          <w:i/>
          <w:iCs/>
          <w:sz w:val="20"/>
          <w:szCs w:val="20"/>
          <w:lang w:eastAsia="en-GB"/>
        </w:rPr>
        <w:t xml:space="preserve"> the assumption that UE receives signals from serving and cell </w:t>
      </w:r>
      <w:r w:rsidR="00ED7FB8" w:rsidRPr="005B3E77">
        <w:rPr>
          <w:rFonts w:eastAsia="SimSun"/>
          <w:i/>
          <w:iCs/>
          <w:sz w:val="20"/>
          <w:szCs w:val="20"/>
          <w:lang w:eastAsia="en-GB"/>
        </w:rPr>
        <w:t>with</w:t>
      </w:r>
      <w:r w:rsidRPr="005B3E77">
        <w:rPr>
          <w:rFonts w:eastAsia="SimSun"/>
          <w:i/>
          <w:iCs/>
          <w:sz w:val="20"/>
          <w:szCs w:val="20"/>
          <w:lang w:eastAsia="en-GB"/>
        </w:rPr>
        <w:t xml:space="preserve"> different PCI with single FFT with timing offset assumption &lt; CP.</w:t>
      </w:r>
    </w:p>
    <w:p w14:paraId="225F6320" w14:textId="5E1C3DC9" w:rsidR="006665AA" w:rsidRPr="005B3E77" w:rsidRDefault="003072F4" w:rsidP="005B410D">
      <w:pPr>
        <w:spacing w:after="120"/>
        <w:rPr>
          <w:rFonts w:eastAsia="SimSun"/>
          <w:sz w:val="20"/>
          <w:szCs w:val="20"/>
          <w:lang w:eastAsia="en-GB"/>
        </w:rPr>
      </w:pPr>
      <w:r w:rsidRPr="005B3E77">
        <w:rPr>
          <w:rFonts w:eastAsia="SimSun"/>
          <w:sz w:val="20"/>
          <w:szCs w:val="20"/>
          <w:lang w:eastAsia="en-GB"/>
        </w:rPr>
        <w:t>For inter-cell multi-TRP the UE receive</w:t>
      </w:r>
      <w:r w:rsidR="00ED7FB8" w:rsidRPr="005B3E77">
        <w:rPr>
          <w:rFonts w:eastAsia="SimSun"/>
          <w:sz w:val="20"/>
          <w:szCs w:val="20"/>
          <w:lang w:eastAsia="en-GB"/>
        </w:rPr>
        <w:t>s</w:t>
      </w:r>
      <w:r w:rsidRPr="005B3E77">
        <w:rPr>
          <w:rFonts w:eastAsia="SimSun"/>
          <w:sz w:val="20"/>
          <w:szCs w:val="20"/>
          <w:lang w:eastAsia="en-GB"/>
        </w:rPr>
        <w:t xml:space="preserve"> dedicated signals from 2 cells simultaneously and </w:t>
      </w:r>
      <w:r w:rsidR="00ED7FB8" w:rsidRPr="005B3E77">
        <w:rPr>
          <w:rFonts w:eastAsia="SimSun"/>
          <w:sz w:val="20"/>
          <w:szCs w:val="20"/>
          <w:lang w:eastAsia="en-GB"/>
        </w:rPr>
        <w:t xml:space="preserve">with single FFT. Multi-TRP transmission assumes that signals are received within CP. For inter-cell multi-TRP the SSB for L1-RSRP measurement should also be received with single FFT and timing offset within CP. </w:t>
      </w:r>
    </w:p>
    <w:p w14:paraId="19CFC8E6" w14:textId="243C0D4D" w:rsidR="003B3AFF" w:rsidRPr="005B3E77" w:rsidRDefault="003B3AFF" w:rsidP="005B410D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5B3E77"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#2: </w:t>
      </w:r>
      <w:r w:rsidRPr="005B3E77">
        <w:rPr>
          <w:rFonts w:eastAsia="SimSun"/>
          <w:i/>
          <w:iCs/>
          <w:sz w:val="20"/>
          <w:szCs w:val="20"/>
          <w:lang w:eastAsia="en-GB"/>
        </w:rPr>
        <w:t>Inter-cell multi-TRP assumes dedicated and non-dedicated signals to be received from serving and cell with different PCI with single FFT and with timing offset &lt; CP.</w:t>
      </w:r>
    </w:p>
    <w:p w14:paraId="7C7B40F3" w14:textId="5601B028" w:rsidR="003B3AFF" w:rsidRPr="005B3E77" w:rsidRDefault="003B3AFF" w:rsidP="005B410D">
      <w:pPr>
        <w:spacing w:after="120"/>
        <w:rPr>
          <w:rFonts w:eastAsia="SimSun"/>
          <w:sz w:val="20"/>
          <w:szCs w:val="20"/>
          <w:lang w:eastAsia="en-GB"/>
        </w:rPr>
      </w:pPr>
      <w:r w:rsidRPr="005B3E77">
        <w:rPr>
          <w:rFonts w:eastAsia="SimSun"/>
          <w:sz w:val="20"/>
          <w:szCs w:val="20"/>
          <w:lang w:eastAsia="en-GB"/>
        </w:rPr>
        <w:t xml:space="preserve"> </w:t>
      </w:r>
    </w:p>
    <w:p w14:paraId="61476C2D" w14:textId="0712C06A" w:rsidR="00ED7FB8" w:rsidRPr="005B3E77" w:rsidRDefault="00ED7FB8" w:rsidP="005B410D">
      <w:pPr>
        <w:spacing w:after="120"/>
        <w:rPr>
          <w:rFonts w:eastAsia="SimSun"/>
          <w:sz w:val="20"/>
          <w:szCs w:val="20"/>
          <w:lang w:eastAsia="en-GB"/>
        </w:rPr>
      </w:pPr>
      <w:r w:rsidRPr="005B3E77">
        <w:rPr>
          <w:rFonts w:eastAsia="SimSun"/>
          <w:sz w:val="20"/>
          <w:szCs w:val="20"/>
          <w:lang w:eastAsia="en-GB"/>
        </w:rPr>
        <w:lastRenderedPageBreak/>
        <w:t xml:space="preserve">For inter-cell beam </w:t>
      </w:r>
      <w:r w:rsidR="003B3AFF" w:rsidRPr="005B3E77">
        <w:rPr>
          <w:rFonts w:eastAsia="SimSun"/>
          <w:sz w:val="20"/>
          <w:szCs w:val="20"/>
          <w:lang w:eastAsia="en-GB"/>
        </w:rPr>
        <w:t>management,</w:t>
      </w:r>
      <w:r w:rsidRPr="005B3E77">
        <w:rPr>
          <w:rFonts w:eastAsia="SimSun"/>
          <w:sz w:val="20"/>
          <w:szCs w:val="20"/>
          <w:lang w:eastAsia="en-GB"/>
        </w:rPr>
        <w:t xml:space="preserve"> the UE is receiving non-dedicated signals from serving cell and cells with different PCI simultaneously. Dedicated signals are only received from </w:t>
      </w:r>
      <w:r w:rsidR="003B3AFF" w:rsidRPr="005B3E77">
        <w:rPr>
          <w:rFonts w:eastAsia="SimSun"/>
          <w:sz w:val="20"/>
          <w:szCs w:val="20"/>
          <w:lang w:eastAsia="en-GB"/>
        </w:rPr>
        <w:t>one cell at a time but need to be received along with non-dedicated signals from other cells simultaneously. If we don’t restrict to single FFT operation and timing offset within CP, additional scheduling restrictions would need to be defined to support L1-RSRP measurement or dedicated channel</w:t>
      </w:r>
      <w:r w:rsidR="005953DC" w:rsidRPr="005B3E77">
        <w:rPr>
          <w:rFonts w:eastAsia="SimSun"/>
          <w:sz w:val="20"/>
          <w:szCs w:val="20"/>
          <w:lang w:eastAsia="en-GB"/>
        </w:rPr>
        <w:t xml:space="preserve"> reception</w:t>
      </w:r>
      <w:r w:rsidR="003B3AFF" w:rsidRPr="005B3E77">
        <w:rPr>
          <w:rFonts w:eastAsia="SimSun"/>
          <w:sz w:val="20"/>
          <w:szCs w:val="20"/>
          <w:lang w:eastAsia="en-GB"/>
        </w:rPr>
        <w:t xml:space="preserve"> from cell with different PCI.</w:t>
      </w:r>
    </w:p>
    <w:p w14:paraId="21DE15D9" w14:textId="24447377" w:rsidR="003B3AFF" w:rsidRPr="005B3E77" w:rsidRDefault="003B3AFF" w:rsidP="005B410D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5B3E77"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#3: </w:t>
      </w:r>
      <w:r w:rsidR="005953DC" w:rsidRPr="005B3E77">
        <w:rPr>
          <w:rFonts w:eastAsia="SimSun"/>
          <w:i/>
          <w:iCs/>
          <w:sz w:val="20"/>
          <w:szCs w:val="20"/>
          <w:lang w:eastAsia="en-GB"/>
        </w:rPr>
        <w:t xml:space="preserve">For inter-cell beam management, if timing offset &gt; CP is allowed additional scheduling restriction is needed for L1-RSRP measurement and dedicated channel reception from cell with different PCI. </w:t>
      </w:r>
    </w:p>
    <w:p w14:paraId="710E5147" w14:textId="5E199DB3" w:rsidR="005953DC" w:rsidRPr="005B3E77" w:rsidRDefault="005953DC" w:rsidP="005B410D">
      <w:pPr>
        <w:spacing w:after="120"/>
        <w:rPr>
          <w:rFonts w:eastAsia="SimSun"/>
          <w:sz w:val="20"/>
          <w:szCs w:val="20"/>
          <w:lang w:eastAsia="en-GB"/>
        </w:rPr>
      </w:pPr>
      <w:r w:rsidRPr="005B3E77">
        <w:rPr>
          <w:rFonts w:eastAsia="SimSun"/>
          <w:sz w:val="20"/>
          <w:szCs w:val="20"/>
          <w:lang w:eastAsia="en-GB"/>
        </w:rPr>
        <w:t xml:space="preserve">Based on the observations above, for L1-RSRP measurements for cell with different PCI we </w:t>
      </w:r>
      <w:r w:rsidR="00A27AAA" w:rsidRPr="005B3E77">
        <w:rPr>
          <w:rFonts w:eastAsia="SimSun"/>
          <w:sz w:val="20"/>
          <w:szCs w:val="20"/>
          <w:lang w:eastAsia="en-GB"/>
        </w:rPr>
        <w:t xml:space="preserve">should </w:t>
      </w:r>
      <w:r w:rsidRPr="005B3E77">
        <w:rPr>
          <w:rFonts w:eastAsia="SimSun"/>
          <w:sz w:val="20"/>
          <w:szCs w:val="20"/>
          <w:lang w:eastAsia="en-GB"/>
        </w:rPr>
        <w:t xml:space="preserve">restrict to single FFT and timing offset assumption within CP. </w:t>
      </w:r>
    </w:p>
    <w:p w14:paraId="39633787" w14:textId="5829187A" w:rsidR="00A27AAA" w:rsidRPr="005B3E77" w:rsidRDefault="00A27AAA" w:rsidP="00A27AAA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5B3E77">
        <w:rPr>
          <w:rFonts w:eastAsia="SimSun"/>
          <w:b/>
          <w:bCs/>
          <w:sz w:val="20"/>
          <w:szCs w:val="20"/>
          <w:lang w:eastAsia="en-GB"/>
        </w:rPr>
        <w:t xml:space="preserve">Proposal #8: L1-RSRP measurements for cell with different PCI should be restricted to single FFT operation and timing offset assumption within CP. </w:t>
      </w:r>
    </w:p>
    <w:p w14:paraId="17C3D125" w14:textId="2E561966" w:rsidR="00A27AAA" w:rsidRPr="005B3E77" w:rsidRDefault="00A27AAA" w:rsidP="005B410D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</w:p>
    <w:p w14:paraId="0F0F0B85" w14:textId="313ACF1E" w:rsidR="00637080" w:rsidRPr="005B3E77" w:rsidRDefault="00637080" w:rsidP="003750AE">
      <w:pPr>
        <w:pStyle w:val="Heading3"/>
        <w:rPr>
          <w:rFonts w:eastAsia="SimSun"/>
          <w:lang w:eastAsia="en-GB"/>
        </w:rPr>
      </w:pPr>
      <w:r w:rsidRPr="005B3E77">
        <w:rPr>
          <w:rFonts w:eastAsia="SimSun"/>
          <w:lang w:eastAsia="en-GB"/>
        </w:rPr>
        <w:t xml:space="preserve">RX Beam </w:t>
      </w:r>
      <w:r w:rsidR="00883946" w:rsidRPr="005B3E77">
        <w:rPr>
          <w:rFonts w:eastAsia="SimSun"/>
          <w:lang w:eastAsia="en-GB"/>
        </w:rPr>
        <w:t xml:space="preserve">and Measurement </w:t>
      </w:r>
      <w:r w:rsidR="00C3092A" w:rsidRPr="005B3E77">
        <w:rPr>
          <w:rFonts w:eastAsia="SimSun"/>
          <w:lang w:eastAsia="en-GB"/>
        </w:rPr>
        <w:t>behavior</w:t>
      </w:r>
      <w:r w:rsidR="00883946" w:rsidRPr="005B3E77">
        <w:rPr>
          <w:rFonts w:eastAsia="SimSun"/>
          <w:lang w:eastAsia="en-GB"/>
        </w:rPr>
        <w:t xml:space="preserve"> </w:t>
      </w:r>
      <w:r w:rsidRPr="005B3E77">
        <w:rPr>
          <w:rFonts w:eastAsia="SimSun"/>
          <w:lang w:eastAsia="en-GB"/>
        </w:rPr>
        <w:t>assumption</w:t>
      </w:r>
    </w:p>
    <w:p w14:paraId="6BFC6F92" w14:textId="3F4436CB" w:rsidR="00883946" w:rsidRPr="005B3E77" w:rsidRDefault="00883946" w:rsidP="005B410D">
      <w:pPr>
        <w:spacing w:after="120"/>
        <w:rPr>
          <w:rFonts w:eastAsia="SimSun"/>
          <w:sz w:val="20"/>
          <w:szCs w:val="20"/>
          <w:lang w:eastAsia="en-GB"/>
        </w:rPr>
      </w:pPr>
      <w:r w:rsidRPr="005B3E77">
        <w:rPr>
          <w:rFonts w:eastAsia="SimSun"/>
          <w:sz w:val="20"/>
          <w:szCs w:val="20"/>
          <w:lang w:eastAsia="en-GB"/>
        </w:rPr>
        <w:t>Open issues from last meeting:</w:t>
      </w:r>
    </w:p>
    <w:p w14:paraId="0F1DE01A" w14:textId="77777777" w:rsidR="00883946" w:rsidRPr="005B3E77" w:rsidRDefault="00883946" w:rsidP="00883946">
      <w:pPr>
        <w:numPr>
          <w:ilvl w:val="0"/>
          <w:numId w:val="3"/>
        </w:numPr>
        <w:spacing w:after="120"/>
        <w:rPr>
          <w:rFonts w:eastAsia="SimSun"/>
          <w:bCs/>
          <w:sz w:val="20"/>
          <w:szCs w:val="20"/>
          <w:lang w:eastAsia="en-GB"/>
        </w:rPr>
      </w:pPr>
      <w:r w:rsidRPr="005B3E77">
        <w:rPr>
          <w:rFonts w:eastAsia="SimSun"/>
          <w:sz w:val="20"/>
          <w:szCs w:val="20"/>
          <w:lang w:eastAsia="en-GB"/>
        </w:rPr>
        <w:t>RAN4 will further study the Rx beam assumption for L1 RSRP measurement</w:t>
      </w:r>
    </w:p>
    <w:p w14:paraId="082B0A15" w14:textId="77777777" w:rsidR="00883946" w:rsidRPr="005B3E77" w:rsidRDefault="00883946" w:rsidP="00883946">
      <w:pPr>
        <w:numPr>
          <w:ilvl w:val="0"/>
          <w:numId w:val="3"/>
        </w:numPr>
        <w:spacing w:after="120"/>
        <w:rPr>
          <w:rFonts w:eastAsia="SimSun"/>
          <w:sz w:val="20"/>
          <w:szCs w:val="20"/>
          <w:lang w:eastAsia="en-GB"/>
        </w:rPr>
      </w:pPr>
      <w:r w:rsidRPr="005B3E77">
        <w:rPr>
          <w:rFonts w:eastAsia="SimSun"/>
          <w:sz w:val="20"/>
          <w:szCs w:val="20"/>
          <w:lang w:eastAsia="en-GB"/>
        </w:rPr>
        <w:t xml:space="preserve">RAN4 will further study the measurement </w:t>
      </w:r>
      <w:proofErr w:type="spellStart"/>
      <w:r w:rsidRPr="005B3E77">
        <w:rPr>
          <w:rFonts w:eastAsia="SimSun"/>
          <w:sz w:val="20"/>
          <w:szCs w:val="20"/>
          <w:lang w:eastAsia="en-GB"/>
        </w:rPr>
        <w:t>behaviour</w:t>
      </w:r>
      <w:proofErr w:type="spellEnd"/>
      <w:r w:rsidRPr="005B3E77">
        <w:rPr>
          <w:rFonts w:eastAsia="SimSun"/>
          <w:sz w:val="20"/>
          <w:szCs w:val="20"/>
          <w:lang w:eastAsia="en-GB"/>
        </w:rPr>
        <w:t xml:space="preserve"> for L1-RSRP measurement for non-serving cell whether to perform the non-serving cell L1-RSRP measurement outside SMTC or within SMTC</w:t>
      </w:r>
    </w:p>
    <w:p w14:paraId="26224E3D" w14:textId="0D203176" w:rsidR="00CF585A" w:rsidRPr="005B3E77" w:rsidRDefault="003622CD" w:rsidP="005B410D">
      <w:pPr>
        <w:spacing w:after="120"/>
        <w:rPr>
          <w:rFonts w:eastAsia="SimSun"/>
          <w:sz w:val="20"/>
          <w:szCs w:val="20"/>
          <w:lang w:eastAsia="en-GB"/>
        </w:rPr>
      </w:pPr>
      <w:r w:rsidRPr="005B3E77">
        <w:rPr>
          <w:rFonts w:eastAsia="SimSun"/>
          <w:sz w:val="20"/>
          <w:szCs w:val="20"/>
          <w:lang w:eastAsia="en-GB"/>
        </w:rPr>
        <w:t xml:space="preserve">These two issues above can be treated together. </w:t>
      </w:r>
      <w:r w:rsidR="00314383" w:rsidRPr="005B3E77">
        <w:rPr>
          <w:rFonts w:eastAsia="SimSun"/>
          <w:sz w:val="20"/>
          <w:szCs w:val="20"/>
          <w:lang w:eastAsia="en-GB"/>
        </w:rPr>
        <w:t>Firstly,</w:t>
      </w:r>
      <w:r w:rsidR="00C3092A" w:rsidRPr="005B3E77">
        <w:rPr>
          <w:rFonts w:eastAsia="SimSun"/>
          <w:sz w:val="20"/>
          <w:szCs w:val="20"/>
          <w:lang w:eastAsia="en-GB"/>
        </w:rPr>
        <w:t xml:space="preserve"> SMTC is configured for L3 measurements for neighbor cells. L1-RSRP measurement on cell with different PCI is different from L3 measurement on neighbor cells. For neighbor </w:t>
      </w:r>
      <w:r w:rsidR="00314383" w:rsidRPr="005B3E77">
        <w:rPr>
          <w:rFonts w:eastAsia="SimSun"/>
          <w:sz w:val="20"/>
          <w:szCs w:val="20"/>
          <w:lang w:eastAsia="en-GB"/>
        </w:rPr>
        <w:t>cells the</w:t>
      </w:r>
      <w:r w:rsidR="00C3092A" w:rsidRPr="005B3E77">
        <w:rPr>
          <w:rFonts w:eastAsia="SimSun"/>
          <w:sz w:val="20"/>
          <w:szCs w:val="20"/>
          <w:lang w:eastAsia="en-GB"/>
        </w:rPr>
        <w:t xml:space="preserve"> measurement is </w:t>
      </w:r>
      <w:r w:rsidR="00314383" w:rsidRPr="005B3E77">
        <w:rPr>
          <w:rFonts w:eastAsia="SimSun"/>
          <w:sz w:val="20"/>
          <w:szCs w:val="20"/>
          <w:lang w:eastAsia="en-GB"/>
        </w:rPr>
        <w:t>restricted</w:t>
      </w:r>
      <w:r w:rsidR="00C3092A" w:rsidRPr="005B3E77">
        <w:rPr>
          <w:rFonts w:eastAsia="SimSun"/>
          <w:sz w:val="20"/>
          <w:szCs w:val="20"/>
          <w:lang w:eastAsia="en-GB"/>
        </w:rPr>
        <w:t xml:space="preserve"> to SMTC as the SSB periodicity and location is unknown to the UE. Bu</w:t>
      </w:r>
      <w:r w:rsidR="00314383" w:rsidRPr="005B3E77">
        <w:rPr>
          <w:rFonts w:eastAsia="SimSun"/>
          <w:sz w:val="20"/>
          <w:szCs w:val="20"/>
          <w:lang w:eastAsia="en-GB"/>
        </w:rPr>
        <w:t>t</w:t>
      </w:r>
      <w:r w:rsidR="00C3092A" w:rsidRPr="005B3E77">
        <w:rPr>
          <w:rFonts w:eastAsia="SimSun"/>
          <w:sz w:val="20"/>
          <w:szCs w:val="20"/>
          <w:lang w:eastAsia="en-GB"/>
        </w:rPr>
        <w:t xml:space="preserve"> for SSB with different PCI configured for L1-RSRP </w:t>
      </w:r>
      <w:r w:rsidR="00314383" w:rsidRPr="005B3E77">
        <w:rPr>
          <w:rFonts w:eastAsia="SimSun"/>
          <w:sz w:val="20"/>
          <w:szCs w:val="20"/>
          <w:lang w:eastAsia="en-GB"/>
        </w:rPr>
        <w:t xml:space="preserve">measurement, UE is configured with </w:t>
      </w:r>
      <w:r w:rsidR="00793159" w:rsidRPr="005B3E77">
        <w:rPr>
          <w:rFonts w:eastAsia="SimSun"/>
          <w:sz w:val="20"/>
          <w:szCs w:val="20"/>
          <w:lang w:eastAsia="en-GB"/>
        </w:rPr>
        <w:t xml:space="preserve">SSB location information. </w:t>
      </w:r>
    </w:p>
    <w:p w14:paraId="2716314B" w14:textId="4A3C6A63" w:rsidR="00CF585A" w:rsidRPr="005B3E77" w:rsidRDefault="00CF585A" w:rsidP="005B410D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5B3E77">
        <w:rPr>
          <w:rFonts w:eastAsia="SimSun"/>
          <w:b/>
          <w:bCs/>
          <w:i/>
          <w:iCs/>
          <w:sz w:val="20"/>
          <w:szCs w:val="20"/>
          <w:lang w:eastAsia="en-GB"/>
        </w:rPr>
        <w:t>Observation #4:</w:t>
      </w:r>
      <w:r w:rsidRPr="005B3E77">
        <w:rPr>
          <w:rFonts w:eastAsia="SimSun"/>
          <w:i/>
          <w:iCs/>
          <w:sz w:val="20"/>
          <w:szCs w:val="20"/>
          <w:lang w:eastAsia="en-GB"/>
        </w:rPr>
        <w:t xml:space="preserve"> UE knows the SSB time location of cells with different PCI configured for L1-RSRP measurement.</w:t>
      </w:r>
    </w:p>
    <w:p w14:paraId="0A6C976F" w14:textId="77777777" w:rsidR="00CF585A" w:rsidRPr="005B3E77" w:rsidRDefault="00793159" w:rsidP="005B410D">
      <w:pPr>
        <w:spacing w:after="120"/>
        <w:rPr>
          <w:rFonts w:eastAsia="SimSun"/>
          <w:sz w:val="20"/>
          <w:szCs w:val="20"/>
          <w:lang w:eastAsia="en-GB"/>
        </w:rPr>
      </w:pPr>
      <w:r w:rsidRPr="005B3E77">
        <w:rPr>
          <w:rFonts w:eastAsia="SimSun"/>
          <w:sz w:val="20"/>
          <w:szCs w:val="20"/>
          <w:lang w:eastAsia="en-GB"/>
        </w:rPr>
        <w:t xml:space="preserve">The UE need not restrict the L1-RSRP measurements on cell with different PCI to SMTC. </w:t>
      </w:r>
      <w:r w:rsidR="00241266" w:rsidRPr="005B3E77">
        <w:rPr>
          <w:rFonts w:eastAsia="SimSun"/>
          <w:sz w:val="20"/>
          <w:szCs w:val="20"/>
          <w:lang w:eastAsia="en-GB"/>
        </w:rPr>
        <w:t>Moreover,</w:t>
      </w:r>
      <w:r w:rsidRPr="005B3E77">
        <w:rPr>
          <w:rFonts w:eastAsia="SimSun"/>
          <w:sz w:val="20"/>
          <w:szCs w:val="20"/>
          <w:lang w:eastAsia="en-GB"/>
        </w:rPr>
        <w:t xml:space="preserve"> SMTC is configured with a much larger periodicity to </w:t>
      </w:r>
      <w:r w:rsidR="00AC22CA" w:rsidRPr="005B3E77">
        <w:rPr>
          <w:rFonts w:eastAsia="SimSun"/>
          <w:sz w:val="20"/>
          <w:szCs w:val="20"/>
          <w:lang w:eastAsia="en-GB"/>
        </w:rPr>
        <w:t xml:space="preserve">accommodate all neighbor cells with different </w:t>
      </w:r>
      <w:r w:rsidR="00241266" w:rsidRPr="005B3E77">
        <w:rPr>
          <w:rFonts w:eastAsia="SimSun"/>
          <w:sz w:val="20"/>
          <w:szCs w:val="20"/>
          <w:lang w:eastAsia="en-GB"/>
        </w:rPr>
        <w:t>periodicities and</w:t>
      </w:r>
      <w:r w:rsidR="007F3767" w:rsidRPr="005B3E77">
        <w:rPr>
          <w:rFonts w:eastAsia="SimSun"/>
          <w:sz w:val="20"/>
          <w:szCs w:val="20"/>
          <w:lang w:eastAsia="en-GB"/>
        </w:rPr>
        <w:t xml:space="preserve"> would limit the L1-RSRP measurement. </w:t>
      </w:r>
    </w:p>
    <w:p w14:paraId="52D5DE27" w14:textId="13C8756C" w:rsidR="00CF585A" w:rsidRPr="005B3E77" w:rsidRDefault="00CF585A" w:rsidP="005B410D">
      <w:pPr>
        <w:spacing w:after="120"/>
        <w:rPr>
          <w:rFonts w:eastAsia="SimSun"/>
          <w:b/>
          <w:bCs/>
          <w:i/>
          <w:iCs/>
          <w:sz w:val="20"/>
          <w:szCs w:val="20"/>
          <w:lang w:eastAsia="en-GB"/>
        </w:rPr>
      </w:pPr>
      <w:r w:rsidRPr="005B3E77"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#5: </w:t>
      </w:r>
      <w:r w:rsidRPr="005B3E77">
        <w:rPr>
          <w:rFonts w:eastAsia="SimSun"/>
          <w:i/>
          <w:iCs/>
          <w:sz w:val="20"/>
          <w:szCs w:val="20"/>
          <w:lang w:eastAsia="en-GB"/>
        </w:rPr>
        <w:t>If L1-RSRP measurement is restricted to SMTC the measurement period would be much longer.</w:t>
      </w:r>
      <w:r w:rsidRPr="005B3E77"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 </w:t>
      </w:r>
    </w:p>
    <w:p w14:paraId="1A48978D" w14:textId="02FA2E7B" w:rsidR="00883946" w:rsidRPr="005B3E77" w:rsidRDefault="007F3767" w:rsidP="005B410D">
      <w:pPr>
        <w:spacing w:after="120"/>
        <w:rPr>
          <w:rFonts w:eastAsia="SimSun"/>
          <w:sz w:val="20"/>
          <w:szCs w:val="20"/>
          <w:lang w:eastAsia="en-GB"/>
        </w:rPr>
      </w:pPr>
      <w:r w:rsidRPr="005B3E77">
        <w:rPr>
          <w:rFonts w:eastAsia="SimSun"/>
          <w:sz w:val="20"/>
          <w:szCs w:val="20"/>
          <w:lang w:eastAsia="en-GB"/>
        </w:rPr>
        <w:t xml:space="preserve">Also, during SMTC for L3 measurements UE typically uses a rough beam for </w:t>
      </w:r>
      <w:r w:rsidR="00241266" w:rsidRPr="005B3E77">
        <w:rPr>
          <w:rFonts w:eastAsia="SimSun"/>
          <w:sz w:val="20"/>
          <w:szCs w:val="20"/>
          <w:lang w:eastAsia="en-GB"/>
        </w:rPr>
        <w:t xml:space="preserve">measurements. L1-RSRP measurements on cells with different PCI are for beam management and would need UE to use fine beam like other serving cell measurements. </w:t>
      </w:r>
    </w:p>
    <w:p w14:paraId="6A7509A0" w14:textId="7671EFD1" w:rsidR="00CF585A" w:rsidRPr="005B3E77" w:rsidRDefault="00CF585A" w:rsidP="005B410D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5B3E77"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#6: </w:t>
      </w:r>
      <w:r w:rsidRPr="005B3E77">
        <w:rPr>
          <w:rFonts w:eastAsia="SimSun"/>
          <w:i/>
          <w:iCs/>
          <w:sz w:val="20"/>
          <w:szCs w:val="20"/>
          <w:lang w:eastAsia="en-GB"/>
        </w:rPr>
        <w:t>UE is expected to us</w:t>
      </w:r>
      <w:r w:rsidR="0007441F" w:rsidRPr="005B3E77">
        <w:rPr>
          <w:rFonts w:eastAsia="SimSun"/>
          <w:i/>
          <w:iCs/>
          <w:sz w:val="20"/>
          <w:szCs w:val="20"/>
          <w:lang w:eastAsia="en-GB"/>
        </w:rPr>
        <w:t xml:space="preserve">e fine beam for L1-RSRP measurement on cells with different PCI as it is for beam management and beam indication. </w:t>
      </w:r>
    </w:p>
    <w:p w14:paraId="3907935D" w14:textId="62396061" w:rsidR="00637080" w:rsidRPr="005B3E77" w:rsidRDefault="0007441F" w:rsidP="005B410D">
      <w:pPr>
        <w:spacing w:after="120"/>
        <w:rPr>
          <w:rFonts w:eastAsia="SimSun"/>
          <w:sz w:val="20"/>
          <w:szCs w:val="20"/>
          <w:lang w:eastAsia="en-GB"/>
        </w:rPr>
      </w:pPr>
      <w:r w:rsidRPr="005B3E77">
        <w:rPr>
          <w:rFonts w:eastAsia="SimSun"/>
          <w:sz w:val="20"/>
          <w:szCs w:val="20"/>
          <w:lang w:eastAsia="en-GB"/>
        </w:rPr>
        <w:t>Based on these observations we propose that L1-RSRP measurements on cell with different PCI are not restricted to SMTC. The requirements are defined with assumption that UE</w:t>
      </w:r>
      <w:r w:rsidR="003F49FB" w:rsidRPr="005B3E77">
        <w:rPr>
          <w:rFonts w:eastAsia="SimSun"/>
          <w:sz w:val="20"/>
          <w:szCs w:val="20"/>
          <w:lang w:eastAsia="en-GB"/>
        </w:rPr>
        <w:t xml:space="preserve"> treats L1-RSRP measurement on cells with different PCI similar to other L1 measurements on the serving cell. </w:t>
      </w:r>
    </w:p>
    <w:p w14:paraId="69D0B43E" w14:textId="70D7058D" w:rsidR="003F49FB" w:rsidRPr="005B3E77" w:rsidRDefault="003F49FB" w:rsidP="005B410D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5B3E77">
        <w:rPr>
          <w:rFonts w:eastAsia="SimSun"/>
          <w:b/>
          <w:bCs/>
          <w:sz w:val="20"/>
          <w:szCs w:val="20"/>
          <w:lang w:eastAsia="en-GB"/>
        </w:rPr>
        <w:t xml:space="preserve">Proposal #9: Do not restrict L1-RSRP measurement on cells with different PCI to SMTC. </w:t>
      </w:r>
    </w:p>
    <w:p w14:paraId="2B79BBCF" w14:textId="08E4C717" w:rsidR="003F49FB" w:rsidRPr="005B3E77" w:rsidRDefault="003F49FB" w:rsidP="005B410D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5B3E77">
        <w:rPr>
          <w:rFonts w:eastAsia="SimSun"/>
          <w:b/>
          <w:bCs/>
          <w:sz w:val="20"/>
          <w:szCs w:val="20"/>
          <w:lang w:eastAsia="en-GB"/>
        </w:rPr>
        <w:t>Proposal #10: Define requirements for L1-RSRP measurements on cell with different P</w:t>
      </w:r>
      <w:r w:rsidR="00422FCA" w:rsidRPr="005B3E77">
        <w:rPr>
          <w:rFonts w:eastAsia="SimSun"/>
          <w:b/>
          <w:bCs/>
          <w:sz w:val="20"/>
          <w:szCs w:val="20"/>
          <w:lang w:eastAsia="en-GB"/>
        </w:rPr>
        <w:t>C</w:t>
      </w:r>
      <w:r w:rsidRPr="005B3E77">
        <w:rPr>
          <w:rFonts w:eastAsia="SimSun"/>
          <w:b/>
          <w:bCs/>
          <w:sz w:val="20"/>
          <w:szCs w:val="20"/>
          <w:lang w:eastAsia="en-GB"/>
        </w:rPr>
        <w:t xml:space="preserve">I with similar assumptions (for e.g., RX beam) as L1 measurements on serving cell. </w:t>
      </w:r>
    </w:p>
    <w:p w14:paraId="1EE02598" w14:textId="77777777" w:rsidR="00637080" w:rsidRPr="005B3E77" w:rsidRDefault="00637080" w:rsidP="005B410D">
      <w:pPr>
        <w:spacing w:after="120"/>
        <w:rPr>
          <w:rFonts w:eastAsia="SimSun"/>
          <w:sz w:val="20"/>
          <w:szCs w:val="20"/>
          <w:lang w:eastAsia="en-GB"/>
        </w:rPr>
      </w:pPr>
    </w:p>
    <w:p w14:paraId="579974CE" w14:textId="65B9277A" w:rsidR="0040333E" w:rsidRPr="005B3E77" w:rsidRDefault="00FD0DCD" w:rsidP="0040333E">
      <w:pPr>
        <w:pStyle w:val="Heading2"/>
        <w:rPr>
          <w:lang w:val="en-US"/>
        </w:rPr>
      </w:pPr>
      <w:r w:rsidRPr="005B3E77">
        <w:rPr>
          <w:lang w:val="en-US"/>
        </w:rPr>
        <w:t>Discussion on RAN1 LS</w:t>
      </w:r>
    </w:p>
    <w:p w14:paraId="62D3C834" w14:textId="61444431" w:rsidR="00422FCA" w:rsidRPr="005B3E77" w:rsidRDefault="00422FCA" w:rsidP="00422FCA">
      <w:pPr>
        <w:spacing w:after="120"/>
        <w:rPr>
          <w:rFonts w:eastAsia="SimSun"/>
          <w:sz w:val="20"/>
          <w:szCs w:val="20"/>
          <w:lang w:eastAsia="en-GB"/>
        </w:rPr>
      </w:pPr>
      <w:r w:rsidRPr="005B3E77">
        <w:rPr>
          <w:rFonts w:eastAsia="SimSun"/>
          <w:sz w:val="20"/>
          <w:szCs w:val="20"/>
          <w:lang w:eastAsia="en-GB"/>
        </w:rPr>
        <w:t xml:space="preserve">RAN4 has received LS from RAN1 on L1-RSRP measurement </w:t>
      </w:r>
      <w:proofErr w:type="spellStart"/>
      <w:r w:rsidRPr="005B3E77">
        <w:rPr>
          <w:rFonts w:eastAsia="SimSun"/>
          <w:sz w:val="20"/>
          <w:szCs w:val="20"/>
          <w:lang w:eastAsia="en-GB"/>
        </w:rPr>
        <w:t>behaviour</w:t>
      </w:r>
      <w:proofErr w:type="spellEnd"/>
      <w:r w:rsidRPr="005B3E77">
        <w:rPr>
          <w:rFonts w:eastAsia="SimSun"/>
          <w:sz w:val="20"/>
          <w:szCs w:val="20"/>
          <w:lang w:eastAsia="en-GB"/>
        </w:rPr>
        <w:t xml:space="preserve"> when SSBs associated with different PCIs overlap [2].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3304C" w:rsidRPr="005B3E77" w14:paraId="1AFB1647" w14:textId="77777777" w:rsidTr="0003304C">
        <w:tc>
          <w:tcPr>
            <w:tcW w:w="9350" w:type="dxa"/>
          </w:tcPr>
          <w:p w14:paraId="320A8CE9" w14:textId="77777777" w:rsidR="0003304C" w:rsidRPr="005B3E77" w:rsidRDefault="0003304C" w:rsidP="0003304C">
            <w:pPr>
              <w:spacing w:after="120"/>
              <w:rPr>
                <w:rFonts w:eastAsia="SimSun"/>
                <w:b/>
                <w:sz w:val="20"/>
                <w:szCs w:val="20"/>
                <w:lang w:eastAsia="en-GB"/>
              </w:rPr>
            </w:pPr>
            <w:r w:rsidRPr="005B3E77">
              <w:rPr>
                <w:rFonts w:eastAsia="SimSun"/>
                <w:b/>
                <w:sz w:val="20"/>
                <w:szCs w:val="20"/>
                <w:highlight w:val="green"/>
                <w:lang w:eastAsia="en-GB"/>
              </w:rPr>
              <w:t>Agreement</w:t>
            </w:r>
          </w:p>
          <w:p w14:paraId="59CC9E89" w14:textId="77777777" w:rsidR="0003304C" w:rsidRPr="005B3E77" w:rsidRDefault="0003304C" w:rsidP="0003304C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5B3E77">
              <w:rPr>
                <w:rFonts w:eastAsia="SimSun"/>
                <w:sz w:val="20"/>
                <w:szCs w:val="20"/>
                <w:lang w:eastAsia="en-GB"/>
              </w:rPr>
              <w:lastRenderedPageBreak/>
              <w:t xml:space="preserve">On Rel-17 enhancements for inter-cell beam management and inter-cell </w:t>
            </w:r>
            <w:proofErr w:type="spellStart"/>
            <w:r w:rsidRPr="005B3E77">
              <w:rPr>
                <w:rFonts w:eastAsia="SimSun"/>
                <w:sz w:val="20"/>
                <w:szCs w:val="20"/>
                <w:lang w:eastAsia="en-GB"/>
              </w:rPr>
              <w:t>mTRP</w:t>
            </w:r>
            <w:proofErr w:type="spellEnd"/>
            <w:r w:rsidRPr="005B3E77">
              <w:rPr>
                <w:rFonts w:eastAsia="SimSun"/>
                <w:sz w:val="20"/>
                <w:szCs w:val="20"/>
                <w:lang w:eastAsia="en-GB"/>
              </w:rPr>
              <w:t>, N</w:t>
            </w:r>
            <w:r w:rsidRPr="005B3E77">
              <w:rPr>
                <w:rFonts w:eastAsia="SimSun"/>
                <w:sz w:val="20"/>
                <w:szCs w:val="20"/>
                <w:vertAlign w:val="subscript"/>
                <w:lang w:eastAsia="en-GB"/>
              </w:rPr>
              <w:t xml:space="preserve">MAX </w:t>
            </w:r>
            <w:r w:rsidRPr="005B3E77">
              <w:rPr>
                <w:rFonts w:eastAsia="SimSun"/>
                <w:sz w:val="20"/>
                <w:szCs w:val="20"/>
                <w:lang w:eastAsia="en-GB"/>
              </w:rPr>
              <w:t>(the maximum number of RRC-configured PCIs different from the serving cell for measurement/reporting) is up to UE capability with candidate values of at least 1 and X.</w:t>
            </w:r>
          </w:p>
          <w:p w14:paraId="19EACA15" w14:textId="77777777" w:rsidR="0003304C" w:rsidRPr="005B3E77" w:rsidRDefault="0003304C" w:rsidP="0003304C">
            <w:pPr>
              <w:numPr>
                <w:ilvl w:val="0"/>
                <w:numId w:val="8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5B3E77">
              <w:rPr>
                <w:rFonts w:eastAsia="SimSun"/>
                <w:sz w:val="20"/>
                <w:szCs w:val="20"/>
                <w:lang w:eastAsia="en-GB"/>
              </w:rPr>
              <w:t>Note: The upper bound for X as agreed in AI 8.1.2.2</w:t>
            </w:r>
          </w:p>
          <w:p w14:paraId="5F575913" w14:textId="77777777" w:rsidR="0003304C" w:rsidRPr="005B3E77" w:rsidRDefault="0003304C" w:rsidP="0003304C">
            <w:pPr>
              <w:numPr>
                <w:ilvl w:val="0"/>
                <w:numId w:val="8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5B3E77">
              <w:rPr>
                <w:rFonts w:eastAsia="SimSun"/>
                <w:sz w:val="20"/>
                <w:szCs w:val="20"/>
                <w:lang w:eastAsia="en-GB"/>
              </w:rPr>
              <w:t>When NMAX is configured to be X, the UE is RRC-configured for L1-RSRP measurement with up to X PCIs different from the serving cell PCI </w:t>
            </w:r>
          </w:p>
          <w:p w14:paraId="350118C0" w14:textId="77777777" w:rsidR="0003304C" w:rsidRPr="005B3E77" w:rsidRDefault="0003304C" w:rsidP="0003304C">
            <w:pPr>
              <w:numPr>
                <w:ilvl w:val="0"/>
                <w:numId w:val="8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5B3E77">
              <w:rPr>
                <w:rFonts w:eastAsia="SimSun"/>
                <w:sz w:val="20"/>
                <w:szCs w:val="20"/>
                <w:lang w:eastAsia="en-GB"/>
              </w:rPr>
              <w:t>Additional restriction may be added by RAN4</w:t>
            </w:r>
          </w:p>
          <w:p w14:paraId="061F5858" w14:textId="77777777" w:rsidR="0003304C" w:rsidRPr="005B3E77" w:rsidRDefault="0003304C" w:rsidP="0003304C">
            <w:pPr>
              <w:numPr>
                <w:ilvl w:val="0"/>
                <w:numId w:val="8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5B3E77">
              <w:rPr>
                <w:rFonts w:eastAsia="SimSun"/>
                <w:sz w:val="20"/>
                <w:szCs w:val="20"/>
                <w:lang w:eastAsia="en-GB"/>
              </w:rPr>
              <w:t xml:space="preserve">FFS: UE measurement </w:t>
            </w:r>
            <w:proofErr w:type="spellStart"/>
            <w:r w:rsidRPr="005B3E77">
              <w:rPr>
                <w:rFonts w:eastAsia="SimSun"/>
                <w:sz w:val="20"/>
                <w:szCs w:val="20"/>
                <w:lang w:eastAsia="en-GB"/>
              </w:rPr>
              <w:t>behaviour</w:t>
            </w:r>
            <w:proofErr w:type="spellEnd"/>
            <w:r w:rsidRPr="005B3E77">
              <w:rPr>
                <w:rFonts w:eastAsia="SimSun"/>
                <w:sz w:val="20"/>
                <w:szCs w:val="20"/>
                <w:lang w:eastAsia="en-GB"/>
              </w:rPr>
              <w:t xml:space="preserve"> when SSBs associated with different PCIs overlap, including whether this is up to UE capability </w:t>
            </w:r>
          </w:p>
          <w:p w14:paraId="7B8CCC3B" w14:textId="77777777" w:rsidR="0003304C" w:rsidRPr="005B3E77" w:rsidRDefault="0003304C" w:rsidP="0003304C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</w:p>
          <w:p w14:paraId="6383F056" w14:textId="77777777" w:rsidR="0003304C" w:rsidRPr="005B3E77" w:rsidRDefault="0003304C" w:rsidP="0003304C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5B3E77">
              <w:rPr>
                <w:rFonts w:eastAsia="SimSun"/>
                <w:b/>
                <w:bCs/>
                <w:sz w:val="20"/>
                <w:szCs w:val="20"/>
                <w:highlight w:val="green"/>
                <w:lang w:eastAsia="en-GB"/>
              </w:rPr>
              <w:t>Agreement</w:t>
            </w:r>
          </w:p>
          <w:p w14:paraId="57A80BA7" w14:textId="77777777" w:rsidR="0003304C" w:rsidRPr="005B3E77" w:rsidRDefault="0003304C" w:rsidP="0003304C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5B3E77">
              <w:rPr>
                <w:rFonts w:eastAsia="SimSun"/>
                <w:sz w:val="20"/>
                <w:szCs w:val="20"/>
                <w:lang w:eastAsia="en-GB"/>
              </w:rPr>
              <w:t>Send an LS to RAN4 to inform and recommend them to investigate the following issue:</w:t>
            </w:r>
          </w:p>
          <w:p w14:paraId="64D3DB89" w14:textId="77777777" w:rsidR="0003304C" w:rsidRPr="005B3E77" w:rsidRDefault="0003304C" w:rsidP="0003304C">
            <w:pPr>
              <w:numPr>
                <w:ilvl w:val="0"/>
                <w:numId w:val="8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5B3E77">
              <w:rPr>
                <w:rFonts w:eastAsia="SimSun"/>
                <w:sz w:val="20"/>
                <w:szCs w:val="20"/>
                <w:lang w:eastAsia="en-GB"/>
              </w:rPr>
              <w:t xml:space="preserve">On Rel-17 enhancements for inter-cell beam management and inter-cell </w:t>
            </w:r>
            <w:proofErr w:type="spellStart"/>
            <w:r w:rsidRPr="005B3E77">
              <w:rPr>
                <w:rFonts w:eastAsia="SimSun"/>
                <w:sz w:val="20"/>
                <w:szCs w:val="20"/>
                <w:lang w:eastAsia="en-GB"/>
              </w:rPr>
              <w:t>mTRP</w:t>
            </w:r>
            <w:proofErr w:type="spellEnd"/>
            <w:r w:rsidRPr="005B3E77">
              <w:rPr>
                <w:rFonts w:eastAsia="SimSun"/>
                <w:sz w:val="20"/>
                <w:szCs w:val="20"/>
                <w:lang w:eastAsia="en-GB"/>
              </w:rPr>
              <w:t>, the UE behavior when there is overlap for L1-RSRP measurement for SSB associated with serving cell PCI and PCIs different from the serving cell PCI</w:t>
            </w:r>
          </w:p>
          <w:p w14:paraId="3A990254" w14:textId="3B0904C1" w:rsidR="0003304C" w:rsidRPr="005B3E77" w:rsidRDefault="0003304C" w:rsidP="00422FCA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5B3E77">
              <w:rPr>
                <w:rFonts w:eastAsia="SimSun"/>
                <w:sz w:val="20"/>
                <w:szCs w:val="20"/>
                <w:lang w:eastAsia="en-GB"/>
              </w:rPr>
              <w:t>Note: Discussion in UE feature agenda on this issue is not ruled out</w:t>
            </w:r>
          </w:p>
        </w:tc>
      </w:tr>
    </w:tbl>
    <w:p w14:paraId="12F902A4" w14:textId="64082293" w:rsidR="0003304C" w:rsidRPr="005B3E77" w:rsidRDefault="0003304C" w:rsidP="00422FCA">
      <w:pPr>
        <w:spacing w:after="120"/>
        <w:rPr>
          <w:rFonts w:eastAsia="SimSun"/>
          <w:sz w:val="20"/>
          <w:szCs w:val="20"/>
          <w:lang w:eastAsia="en-GB"/>
        </w:rPr>
      </w:pPr>
    </w:p>
    <w:p w14:paraId="7BF8500C" w14:textId="1F89AD2D" w:rsidR="007214DF" w:rsidRPr="005B3E77" w:rsidRDefault="007214DF" w:rsidP="00422FCA">
      <w:pPr>
        <w:spacing w:after="120"/>
        <w:rPr>
          <w:rFonts w:eastAsia="SimSun"/>
          <w:sz w:val="20"/>
          <w:szCs w:val="20"/>
          <w:lang w:eastAsia="en-GB"/>
        </w:rPr>
      </w:pPr>
      <w:r w:rsidRPr="005B3E77">
        <w:rPr>
          <w:rFonts w:eastAsia="SimSun"/>
          <w:sz w:val="20"/>
          <w:szCs w:val="20"/>
          <w:lang w:eastAsia="en-GB"/>
        </w:rPr>
        <w:t xml:space="preserve">If serving cell SSB and SSB from cell with different PCI overlap, we need discuss the measurement </w:t>
      </w:r>
      <w:proofErr w:type="spellStart"/>
      <w:r w:rsidRPr="005B3E77">
        <w:rPr>
          <w:rFonts w:eastAsia="SimSun"/>
          <w:sz w:val="20"/>
          <w:szCs w:val="20"/>
          <w:lang w:eastAsia="en-GB"/>
        </w:rPr>
        <w:t>behaviour</w:t>
      </w:r>
      <w:proofErr w:type="spellEnd"/>
      <w:r w:rsidRPr="005B3E77">
        <w:rPr>
          <w:rFonts w:eastAsia="SimSun"/>
          <w:sz w:val="20"/>
          <w:szCs w:val="20"/>
          <w:lang w:eastAsia="en-GB"/>
        </w:rPr>
        <w:t xml:space="preserve"> separately for FR1 and FR2.</w:t>
      </w:r>
    </w:p>
    <w:p w14:paraId="7FC55C81" w14:textId="77777777" w:rsidR="00DA634C" w:rsidRPr="005B3E77" w:rsidRDefault="00DA634C" w:rsidP="00422FCA">
      <w:pPr>
        <w:spacing w:after="120"/>
        <w:rPr>
          <w:rFonts w:eastAsia="SimSun"/>
          <w:sz w:val="20"/>
          <w:szCs w:val="20"/>
          <w:lang w:eastAsia="en-GB"/>
        </w:rPr>
      </w:pPr>
    </w:p>
    <w:p w14:paraId="34F7D7F7" w14:textId="77777777" w:rsidR="00DA634C" w:rsidRPr="005B3E77" w:rsidRDefault="00DA634C" w:rsidP="00DA634C">
      <w:pPr>
        <w:spacing w:after="120"/>
        <w:rPr>
          <w:sz w:val="20"/>
          <w:szCs w:val="20"/>
          <w:lang w:eastAsia="en-GB"/>
        </w:rPr>
      </w:pPr>
    </w:p>
    <w:p w14:paraId="2324FFD7" w14:textId="77777777" w:rsidR="00DA634C" w:rsidRPr="005B3E77" w:rsidRDefault="00DA634C" w:rsidP="00DA634C">
      <w:pPr>
        <w:spacing w:after="120"/>
        <w:rPr>
          <w:sz w:val="20"/>
          <w:szCs w:val="20"/>
          <w:lang w:eastAsia="en-GB"/>
        </w:rPr>
      </w:pPr>
      <w:r w:rsidRPr="005B3E77">
        <w:rPr>
          <w:sz w:val="20"/>
          <w:szCs w:val="20"/>
          <w:lang w:eastAsia="en-GB"/>
        </w:rPr>
        <w:t xml:space="preserve">For FR1, when the </w:t>
      </w:r>
      <w:r w:rsidRPr="005B3E77">
        <w:rPr>
          <w:sz w:val="20"/>
          <w:szCs w:val="20"/>
          <w:u w:val="single"/>
          <w:lang w:eastAsia="en-GB"/>
        </w:rPr>
        <w:t>SSB from cell with different PCI for L1-RSRP measurement</w:t>
      </w:r>
      <w:r w:rsidRPr="005B3E77">
        <w:rPr>
          <w:sz w:val="20"/>
          <w:szCs w:val="20"/>
          <w:lang w:eastAsia="en-GB"/>
        </w:rPr>
        <w:t xml:space="preserve"> is in the same OFDM symbol as SSB from serving cell for RLM, BFD, CBD or L1-RSRP measurement, UE shall be able to measure SSB from both serving and cell with different PCI without any restriction.</w:t>
      </w:r>
    </w:p>
    <w:p w14:paraId="1EFFB437" w14:textId="789B3600" w:rsidR="009E0BEE" w:rsidRPr="005B3E77" w:rsidRDefault="00DA634C" w:rsidP="009E0BEE">
      <w:pPr>
        <w:spacing w:after="120"/>
        <w:rPr>
          <w:rFonts w:eastAsia="SimSun"/>
          <w:sz w:val="20"/>
          <w:szCs w:val="20"/>
          <w:lang w:eastAsia="en-GB"/>
        </w:rPr>
      </w:pPr>
      <w:r w:rsidRPr="005B3E77">
        <w:rPr>
          <w:sz w:val="20"/>
          <w:szCs w:val="20"/>
          <w:lang w:eastAsia="en-GB"/>
        </w:rPr>
        <w:t>For FR2, when the SSB from cell with different PCI for L1-RSRP measurement on one CC is in the same OFDM symbol as CSI-RS or SSB from serving cell for RLM, BFD, CBD or L1-RSRP measurement on the same CC or different CCs in the same band, UE is required to measure one of but not both SSB for L1-RSRP measurement and CSI-RS. Longer measurement period for SSB based L1-RSRP measurement is expected, and no requirements are defined.</w:t>
      </w:r>
      <w:r w:rsidR="009E0BEE" w:rsidRPr="005B3E77">
        <w:rPr>
          <w:rFonts w:eastAsia="SimSun"/>
          <w:sz w:val="20"/>
          <w:szCs w:val="20"/>
          <w:lang w:eastAsia="en-GB"/>
        </w:rPr>
        <w:t xml:space="preserve"> Similar measurement restriction will apply if SSBs from one than one cell with different PCI overlaps in the same symbols in FR2.</w:t>
      </w:r>
    </w:p>
    <w:p w14:paraId="5D779E2A" w14:textId="52B15874" w:rsidR="00DA634C" w:rsidRPr="005B3E77" w:rsidRDefault="00DA634C" w:rsidP="00DA634C">
      <w:pPr>
        <w:spacing w:after="120"/>
        <w:rPr>
          <w:sz w:val="20"/>
          <w:szCs w:val="20"/>
          <w:lang w:eastAsia="en-GB"/>
        </w:rPr>
      </w:pPr>
    </w:p>
    <w:p w14:paraId="3522D795" w14:textId="4F478D63" w:rsidR="0040333E" w:rsidRPr="005B3E77" w:rsidRDefault="00DA634C" w:rsidP="0040333E">
      <w:pPr>
        <w:spacing w:after="120"/>
        <w:rPr>
          <w:rFonts w:eastAsia="SimSun"/>
          <w:sz w:val="20"/>
          <w:szCs w:val="20"/>
          <w:lang w:eastAsia="en-GB"/>
        </w:rPr>
      </w:pPr>
      <w:r w:rsidRPr="005B3E77">
        <w:rPr>
          <w:rFonts w:eastAsia="SimSun"/>
          <w:sz w:val="20"/>
          <w:szCs w:val="20"/>
          <w:lang w:eastAsia="en-GB"/>
        </w:rPr>
        <w:t xml:space="preserve">For FR2 if the UE is capable of simultaneous reception with different QCL Type D, then it can measure SSB from </w:t>
      </w:r>
      <w:r w:rsidR="009E0BEE" w:rsidRPr="005B3E77">
        <w:rPr>
          <w:rFonts w:eastAsia="SimSun"/>
          <w:sz w:val="20"/>
          <w:szCs w:val="20"/>
          <w:lang w:eastAsia="en-GB"/>
        </w:rPr>
        <w:t>2 cells simultaneously</w:t>
      </w:r>
      <w:r w:rsidRPr="005B3E77">
        <w:rPr>
          <w:rFonts w:eastAsia="SimSun"/>
          <w:sz w:val="20"/>
          <w:szCs w:val="20"/>
          <w:lang w:eastAsia="en-GB"/>
        </w:rPr>
        <w:t xml:space="preserve"> if they overlap. </w:t>
      </w:r>
    </w:p>
    <w:p w14:paraId="5015EDDD" w14:textId="77777777" w:rsidR="00A64FFC" w:rsidRPr="005B3E77" w:rsidRDefault="00A64FFC" w:rsidP="0040333E">
      <w:pPr>
        <w:spacing w:after="120"/>
        <w:rPr>
          <w:rFonts w:eastAsia="SimSun"/>
          <w:sz w:val="20"/>
          <w:szCs w:val="20"/>
          <w:lang w:eastAsia="en-GB"/>
        </w:rPr>
      </w:pPr>
      <w:r w:rsidRPr="005B3E77">
        <w:rPr>
          <w:rFonts w:eastAsia="SimSun"/>
          <w:sz w:val="20"/>
          <w:szCs w:val="20"/>
          <w:lang w:eastAsia="en-GB"/>
        </w:rPr>
        <w:t xml:space="preserve">The draft replay LS is provided in the Appendix. </w:t>
      </w:r>
    </w:p>
    <w:p w14:paraId="013AE40B" w14:textId="24FD14C0" w:rsidR="00DA634C" w:rsidRPr="005B3E77" w:rsidRDefault="00BF1106" w:rsidP="0040333E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5B3E77">
        <w:rPr>
          <w:rFonts w:eastAsia="SimSun"/>
          <w:sz w:val="20"/>
          <w:szCs w:val="20"/>
          <w:lang w:eastAsia="en-GB"/>
        </w:rPr>
        <w:t xml:space="preserve"> </w:t>
      </w:r>
      <w:r w:rsidR="00AC0585" w:rsidRPr="005B3E77">
        <w:rPr>
          <w:rFonts w:eastAsia="SimSun"/>
          <w:b/>
          <w:bCs/>
          <w:sz w:val="20"/>
          <w:szCs w:val="20"/>
          <w:lang w:eastAsia="en-GB"/>
        </w:rPr>
        <w:t xml:space="preserve">Proposal #11: Further discuss </w:t>
      </w:r>
      <w:proofErr w:type="gramStart"/>
      <w:r w:rsidR="00AC0585" w:rsidRPr="005B3E77">
        <w:rPr>
          <w:rFonts w:eastAsia="SimSun"/>
          <w:b/>
          <w:bCs/>
          <w:sz w:val="20"/>
          <w:szCs w:val="20"/>
          <w:lang w:eastAsia="en-GB"/>
        </w:rPr>
        <w:t>reply</w:t>
      </w:r>
      <w:proofErr w:type="gramEnd"/>
      <w:r w:rsidR="00AC0585" w:rsidRPr="005B3E77">
        <w:rPr>
          <w:rFonts w:eastAsia="SimSun"/>
          <w:b/>
          <w:bCs/>
          <w:sz w:val="20"/>
          <w:szCs w:val="20"/>
          <w:lang w:eastAsia="en-GB"/>
        </w:rPr>
        <w:t xml:space="preserve"> LS to RAN1.</w:t>
      </w:r>
    </w:p>
    <w:p w14:paraId="17B4D653" w14:textId="5BB517BF" w:rsidR="0040333E" w:rsidRPr="005B3E77" w:rsidRDefault="0040333E" w:rsidP="005B410D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</w:p>
    <w:p w14:paraId="0B3141EF" w14:textId="77777777" w:rsidR="009F52D7" w:rsidRPr="005B3E77" w:rsidRDefault="009F52D7" w:rsidP="009F52D7">
      <w:pPr>
        <w:pStyle w:val="Heading1"/>
        <w:rPr>
          <w:lang w:val="en-US"/>
        </w:rPr>
      </w:pPr>
      <w:r w:rsidRPr="005B3E77">
        <w:rPr>
          <w:lang w:val="en-US"/>
        </w:rPr>
        <w:t>3. Conclusion</w:t>
      </w:r>
    </w:p>
    <w:p w14:paraId="7BBB2F9C" w14:textId="632E98F2" w:rsidR="009F52D7" w:rsidRPr="005B3E77" w:rsidRDefault="009F52D7" w:rsidP="005B410D">
      <w:pPr>
        <w:spacing w:after="120"/>
        <w:rPr>
          <w:sz w:val="20"/>
          <w:szCs w:val="20"/>
        </w:rPr>
      </w:pPr>
      <w:r w:rsidRPr="005B3E77">
        <w:rPr>
          <w:sz w:val="20"/>
          <w:szCs w:val="20"/>
        </w:rPr>
        <w:t xml:space="preserve">In this paper, we provide our views on </w:t>
      </w:r>
      <w:r w:rsidR="002A4584" w:rsidRPr="005B3E77">
        <w:rPr>
          <w:sz w:val="20"/>
          <w:szCs w:val="20"/>
        </w:rPr>
        <w:t>requirements for intercell beam management and propose LS reply to RAN1</w:t>
      </w:r>
      <w:r w:rsidRPr="005B3E77">
        <w:rPr>
          <w:sz w:val="20"/>
          <w:szCs w:val="20"/>
        </w:rPr>
        <w:t>. Our observations and proposals are captured below:</w:t>
      </w:r>
    </w:p>
    <w:p w14:paraId="1FDCD47B" w14:textId="35733792" w:rsidR="003750AE" w:rsidRPr="003750AE" w:rsidRDefault="003750AE" w:rsidP="005B410D">
      <w:pPr>
        <w:spacing w:after="120"/>
        <w:rPr>
          <w:rFonts w:eastAsia="SimSun"/>
          <w:b/>
          <w:bCs/>
          <w:sz w:val="20"/>
          <w:szCs w:val="20"/>
          <w:u w:val="single"/>
          <w:lang w:eastAsia="en-GB"/>
        </w:rPr>
      </w:pPr>
      <w:r w:rsidRPr="003750AE">
        <w:rPr>
          <w:rFonts w:eastAsia="SimSun"/>
          <w:b/>
          <w:bCs/>
          <w:sz w:val="20"/>
          <w:szCs w:val="20"/>
          <w:u w:val="single"/>
          <w:lang w:eastAsia="en-GB"/>
        </w:rPr>
        <w:t>L1-RSRP Measurements for inter-cell beam management</w:t>
      </w:r>
    </w:p>
    <w:p w14:paraId="571E5FF1" w14:textId="7820DD75" w:rsidR="009F52D7" w:rsidRPr="005B3E77" w:rsidRDefault="002A4584" w:rsidP="005B410D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5B3E77">
        <w:rPr>
          <w:rFonts w:eastAsia="SimSun"/>
          <w:b/>
          <w:bCs/>
          <w:sz w:val="20"/>
          <w:szCs w:val="20"/>
          <w:lang w:eastAsia="en-GB"/>
        </w:rPr>
        <w:lastRenderedPageBreak/>
        <w:t>Proposal #1: The L1-RSRP measurement requirements on cell with different PCI are applicable to inter-cell beam management and inter-cell multi-TRP.</w:t>
      </w:r>
    </w:p>
    <w:p w14:paraId="6EFF18E3" w14:textId="77777777" w:rsidR="002A4584" w:rsidRPr="005B3E77" w:rsidRDefault="002A4584" w:rsidP="002A4584">
      <w:pPr>
        <w:spacing w:after="120"/>
        <w:rPr>
          <w:b/>
          <w:bCs/>
          <w:sz w:val="20"/>
          <w:szCs w:val="20"/>
          <w:lang w:eastAsia="en-GB"/>
        </w:rPr>
      </w:pPr>
      <w:r w:rsidRPr="005B3E77">
        <w:rPr>
          <w:b/>
          <w:bCs/>
          <w:sz w:val="20"/>
          <w:szCs w:val="20"/>
          <w:lang w:eastAsia="en-GB"/>
        </w:rPr>
        <w:t xml:space="preserve">Proposal #2: Define known cell condition for L1-RSRP as </w:t>
      </w:r>
    </w:p>
    <w:p w14:paraId="4B6AA657" w14:textId="77777777" w:rsidR="002A4584" w:rsidRPr="005B3E77" w:rsidRDefault="002A4584" w:rsidP="002A4584">
      <w:pPr>
        <w:ind w:left="720"/>
        <w:rPr>
          <w:rFonts w:eastAsia="SimSun"/>
          <w:b/>
          <w:bCs/>
          <w:sz w:val="20"/>
          <w:szCs w:val="20"/>
          <w:lang w:eastAsia="en-GB"/>
        </w:rPr>
      </w:pPr>
      <w:r w:rsidRPr="005B3E77">
        <w:rPr>
          <w:rFonts w:eastAsia="SimSun"/>
          <w:b/>
          <w:bCs/>
          <w:sz w:val="20"/>
          <w:szCs w:val="20"/>
          <w:lang w:eastAsia="en-GB"/>
        </w:rPr>
        <w:t>In FR1 the cell is known if it has been meeting the relevant cell identification requirement during the last 5 seconds.</w:t>
      </w:r>
    </w:p>
    <w:p w14:paraId="557C2468" w14:textId="77777777" w:rsidR="002A4584" w:rsidRPr="005B3E77" w:rsidRDefault="002A4584" w:rsidP="002A4584">
      <w:pPr>
        <w:ind w:left="720"/>
        <w:rPr>
          <w:b/>
          <w:bCs/>
          <w:sz w:val="20"/>
          <w:szCs w:val="20"/>
        </w:rPr>
      </w:pPr>
      <w:r w:rsidRPr="005B3E77">
        <w:rPr>
          <w:rFonts w:eastAsia="SimSun"/>
          <w:b/>
          <w:bCs/>
          <w:sz w:val="20"/>
          <w:szCs w:val="20"/>
          <w:lang w:eastAsia="en-GB"/>
        </w:rPr>
        <w:t>In FR</w:t>
      </w:r>
      <w:proofErr w:type="gramStart"/>
      <w:r w:rsidRPr="005B3E77">
        <w:rPr>
          <w:rFonts w:eastAsia="SimSun"/>
          <w:b/>
          <w:bCs/>
          <w:sz w:val="20"/>
          <w:szCs w:val="20"/>
          <w:lang w:eastAsia="en-GB"/>
        </w:rPr>
        <w:t>2  the</w:t>
      </w:r>
      <w:proofErr w:type="gramEnd"/>
      <w:r w:rsidRPr="005B3E77">
        <w:rPr>
          <w:rFonts w:eastAsia="SimSun"/>
          <w:b/>
          <w:bCs/>
          <w:sz w:val="20"/>
          <w:szCs w:val="20"/>
          <w:lang w:eastAsia="en-GB"/>
        </w:rPr>
        <w:t xml:space="preserve"> cell is known if, </w:t>
      </w:r>
      <w:r w:rsidRPr="005B3E77">
        <w:rPr>
          <w:b/>
          <w:bCs/>
          <w:sz w:val="20"/>
          <w:szCs w:val="20"/>
        </w:rPr>
        <w:t>during the last 5 seconds –</w:t>
      </w:r>
    </w:p>
    <w:p w14:paraId="168D8A97" w14:textId="77777777" w:rsidR="002A4584" w:rsidRPr="005B3E77" w:rsidRDefault="002A4584" w:rsidP="002A4584">
      <w:pPr>
        <w:pStyle w:val="ListParagraph"/>
        <w:numPr>
          <w:ilvl w:val="0"/>
          <w:numId w:val="4"/>
        </w:numPr>
        <w:tabs>
          <w:tab w:val="left" w:pos="1260"/>
        </w:tabs>
        <w:ind w:left="1800" w:firstLineChars="0"/>
        <w:rPr>
          <w:rFonts w:ascii="Times New Roman" w:hAnsi="Times New Roman" w:cs="Times New Roman"/>
          <w:b/>
          <w:bCs/>
          <w:sz w:val="20"/>
          <w:szCs w:val="20"/>
          <w:lang w:eastAsia="en-GB"/>
        </w:rPr>
      </w:pPr>
      <w:r w:rsidRPr="005B3E77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 xml:space="preserve">the UE has sent a valid measurement report for the cell with different PCI and </w:t>
      </w:r>
    </w:p>
    <w:p w14:paraId="4F0A9068" w14:textId="77777777" w:rsidR="002A4584" w:rsidRPr="005B3E77" w:rsidRDefault="002A4584" w:rsidP="002A4584">
      <w:pPr>
        <w:pStyle w:val="ListParagraph"/>
        <w:numPr>
          <w:ilvl w:val="0"/>
          <w:numId w:val="4"/>
        </w:numPr>
        <w:ind w:left="1800" w:firstLineChars="0"/>
        <w:rPr>
          <w:rFonts w:ascii="Times New Roman" w:hAnsi="Times New Roman" w:cs="Times New Roman"/>
          <w:b/>
          <w:bCs/>
          <w:sz w:val="20"/>
          <w:szCs w:val="20"/>
          <w:lang w:eastAsia="en-GB"/>
        </w:rPr>
      </w:pPr>
      <w:r w:rsidRPr="005B3E77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 xml:space="preserve">One of the SSBs measured from the cell with different PCI being configured remains detectable </w:t>
      </w:r>
    </w:p>
    <w:p w14:paraId="6352BF8B" w14:textId="77777777" w:rsidR="002A4584" w:rsidRPr="005B3E77" w:rsidRDefault="002A4584" w:rsidP="002A4584">
      <w:pPr>
        <w:ind w:left="720"/>
        <w:rPr>
          <w:b/>
          <w:bCs/>
          <w:sz w:val="20"/>
          <w:szCs w:val="20"/>
          <w:lang w:eastAsia="en-GB"/>
        </w:rPr>
      </w:pPr>
      <w:r w:rsidRPr="005B3E77">
        <w:rPr>
          <w:b/>
          <w:bCs/>
          <w:sz w:val="20"/>
          <w:szCs w:val="20"/>
          <w:lang w:eastAsia="en-GB"/>
        </w:rPr>
        <w:t>Otherwise, the cell is unknown.</w:t>
      </w:r>
    </w:p>
    <w:p w14:paraId="788B288F" w14:textId="77777777" w:rsidR="002A4584" w:rsidRPr="005B3E77" w:rsidRDefault="002A4584" w:rsidP="002A4584">
      <w:pPr>
        <w:spacing w:after="120"/>
        <w:rPr>
          <w:b/>
          <w:bCs/>
          <w:sz w:val="20"/>
          <w:szCs w:val="20"/>
          <w:lang w:eastAsia="en-GB"/>
        </w:rPr>
      </w:pPr>
    </w:p>
    <w:p w14:paraId="4D3FE181" w14:textId="77777777" w:rsidR="002A4584" w:rsidRPr="005B3E77" w:rsidRDefault="002A4584" w:rsidP="002A4584">
      <w:pPr>
        <w:spacing w:after="120"/>
        <w:rPr>
          <w:b/>
          <w:bCs/>
          <w:sz w:val="20"/>
          <w:szCs w:val="20"/>
          <w:lang w:eastAsia="en-GB"/>
        </w:rPr>
      </w:pPr>
      <w:r w:rsidRPr="005B3E77">
        <w:rPr>
          <w:b/>
          <w:bCs/>
          <w:sz w:val="20"/>
          <w:szCs w:val="20"/>
          <w:lang w:eastAsia="en-GB"/>
        </w:rPr>
        <w:t xml:space="preserve">Proposal #3: Define SSB based L1-RSRP measurement period for known cell with different PCI similar to existing serving cell requirements. </w:t>
      </w:r>
    </w:p>
    <w:p w14:paraId="6A5BDC4C" w14:textId="77777777" w:rsidR="002A4584" w:rsidRPr="005B3E77" w:rsidRDefault="002A4584" w:rsidP="002A4584">
      <w:pPr>
        <w:spacing w:after="120"/>
        <w:rPr>
          <w:b/>
          <w:bCs/>
          <w:sz w:val="20"/>
          <w:szCs w:val="20"/>
          <w:lang w:eastAsia="en-GB"/>
        </w:rPr>
      </w:pPr>
      <w:r w:rsidRPr="005B3E77">
        <w:rPr>
          <w:b/>
          <w:bCs/>
          <w:sz w:val="20"/>
          <w:szCs w:val="20"/>
          <w:lang w:eastAsia="en-GB"/>
        </w:rPr>
        <w:t xml:space="preserve">Proposal #4: For unknown cell, the L1-RSRP measurement period is extended by the time needed for intra-frequency cell identification and measurement. </w:t>
      </w:r>
    </w:p>
    <w:p w14:paraId="0C62B0E3" w14:textId="77777777" w:rsidR="00AC0585" w:rsidRPr="005B3E77" w:rsidRDefault="00AC0585" w:rsidP="00AC0585">
      <w:pPr>
        <w:spacing w:after="120"/>
        <w:rPr>
          <w:b/>
          <w:bCs/>
          <w:sz w:val="20"/>
          <w:szCs w:val="20"/>
          <w:lang w:eastAsia="en-GB"/>
        </w:rPr>
      </w:pPr>
      <w:r w:rsidRPr="005B3E77">
        <w:rPr>
          <w:b/>
          <w:bCs/>
          <w:sz w:val="20"/>
          <w:szCs w:val="20"/>
          <w:lang w:eastAsia="en-GB"/>
        </w:rPr>
        <w:t>Proposal #5: Define Measurement restriction on SSB based L1-RSRP measurements for cell with different PCI, if the SSB from cell with different PCI is on the same OFDM symbol as SSB or CSI-RS from serving cell for other L1 measurements.</w:t>
      </w:r>
    </w:p>
    <w:p w14:paraId="524EFCBC" w14:textId="77777777" w:rsidR="00AC0585" w:rsidRPr="005B3E77" w:rsidRDefault="00AC0585" w:rsidP="00AC0585">
      <w:pPr>
        <w:spacing w:after="120"/>
        <w:rPr>
          <w:b/>
          <w:bCs/>
          <w:sz w:val="20"/>
          <w:szCs w:val="20"/>
          <w:lang w:eastAsia="en-GB"/>
        </w:rPr>
      </w:pPr>
      <w:r w:rsidRPr="005B3E77">
        <w:rPr>
          <w:b/>
          <w:bCs/>
          <w:sz w:val="20"/>
          <w:szCs w:val="20"/>
          <w:lang w:eastAsia="en-GB"/>
        </w:rPr>
        <w:t xml:space="preserve">Proposal #6: Define scheduling availability for UE performing L1-RSRP measurement on cell with different PCI. </w:t>
      </w:r>
    </w:p>
    <w:p w14:paraId="06C7398B" w14:textId="20279C08" w:rsidR="00AC0585" w:rsidRDefault="00AC0585" w:rsidP="00AC0585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5B3E77">
        <w:rPr>
          <w:rFonts w:eastAsia="SimSun"/>
          <w:b/>
          <w:bCs/>
          <w:sz w:val="20"/>
          <w:szCs w:val="20"/>
          <w:lang w:eastAsia="en-GB"/>
        </w:rPr>
        <w:t xml:space="preserve">Proposal #7: RAN4 defines requirements for </w:t>
      </w:r>
      <w:proofErr w:type="spellStart"/>
      <w:r w:rsidRPr="005B3E77">
        <w:rPr>
          <w:rFonts w:eastAsia="SimSun"/>
          <w:b/>
          <w:bCs/>
          <w:i/>
          <w:iCs/>
          <w:sz w:val="20"/>
          <w:szCs w:val="20"/>
          <w:lang w:eastAsia="en-GB"/>
        </w:rPr>
        <w:t>Nmax</w:t>
      </w:r>
      <w:proofErr w:type="spellEnd"/>
      <w:r w:rsidRPr="005B3E77">
        <w:rPr>
          <w:rFonts w:eastAsia="SimSun"/>
          <w:b/>
          <w:bCs/>
          <w:sz w:val="20"/>
          <w:szCs w:val="20"/>
          <w:lang w:eastAsia="en-GB"/>
        </w:rPr>
        <w:t xml:space="preserve">=1 only. </w:t>
      </w:r>
    </w:p>
    <w:p w14:paraId="2A999707" w14:textId="7ECEE72F" w:rsidR="003750AE" w:rsidRPr="003750AE" w:rsidRDefault="003750AE" w:rsidP="00AC0585">
      <w:pPr>
        <w:spacing w:after="120"/>
        <w:rPr>
          <w:rFonts w:eastAsia="SimSun"/>
          <w:b/>
          <w:bCs/>
          <w:sz w:val="20"/>
          <w:szCs w:val="20"/>
          <w:u w:val="single"/>
          <w:lang w:eastAsia="en-GB"/>
        </w:rPr>
      </w:pPr>
      <w:r w:rsidRPr="003750AE">
        <w:rPr>
          <w:rFonts w:eastAsia="SimSun"/>
          <w:b/>
          <w:bCs/>
          <w:sz w:val="20"/>
          <w:szCs w:val="20"/>
          <w:u w:val="single"/>
          <w:lang w:eastAsia="en-GB"/>
        </w:rPr>
        <w:t>Timing offset and FFT assumption</w:t>
      </w:r>
    </w:p>
    <w:p w14:paraId="5D3601C9" w14:textId="77777777" w:rsidR="00AC0585" w:rsidRPr="005B3E77" w:rsidRDefault="00AC0585" w:rsidP="00AC0585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5B3E77"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#1: </w:t>
      </w:r>
      <w:r w:rsidRPr="005B3E77">
        <w:rPr>
          <w:rFonts w:eastAsia="SimSun"/>
          <w:i/>
          <w:iCs/>
          <w:sz w:val="20"/>
          <w:szCs w:val="20"/>
          <w:lang w:eastAsia="en-GB"/>
        </w:rPr>
        <w:t>Inter-cell beam management and inter-cell multi-TRP framework are under the assumption that UE receives signals from serving and cell with different PCI with single FFT with timing offset assumption &lt; CP.</w:t>
      </w:r>
    </w:p>
    <w:p w14:paraId="298F55A5" w14:textId="77777777" w:rsidR="00AC0585" w:rsidRPr="005B3E77" w:rsidRDefault="00AC0585" w:rsidP="00AC0585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5B3E77"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#2: </w:t>
      </w:r>
      <w:r w:rsidRPr="005B3E77">
        <w:rPr>
          <w:rFonts w:eastAsia="SimSun"/>
          <w:i/>
          <w:iCs/>
          <w:sz w:val="20"/>
          <w:szCs w:val="20"/>
          <w:lang w:eastAsia="en-GB"/>
        </w:rPr>
        <w:t>Inter-cell multi-TRP assumes dedicated and non-dedicated signals to be received from serving and cell with different PCI with single FFT and with timing offset &lt; CP.</w:t>
      </w:r>
    </w:p>
    <w:p w14:paraId="678C89BE" w14:textId="77777777" w:rsidR="00AC0585" w:rsidRPr="005B3E77" w:rsidRDefault="00AC0585" w:rsidP="00AC0585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5B3E77"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#3: </w:t>
      </w:r>
      <w:r w:rsidRPr="005B3E77">
        <w:rPr>
          <w:rFonts w:eastAsia="SimSun"/>
          <w:i/>
          <w:iCs/>
          <w:sz w:val="20"/>
          <w:szCs w:val="20"/>
          <w:lang w:eastAsia="en-GB"/>
        </w:rPr>
        <w:t xml:space="preserve">For inter-cell beam management, if timing offset &gt; CP is allowed additional scheduling restriction is needed for L1-RSRP measurement and dedicated channel reception from cell with different PCI. </w:t>
      </w:r>
    </w:p>
    <w:p w14:paraId="65401842" w14:textId="15812DA6" w:rsidR="00AC0585" w:rsidRDefault="00AC0585" w:rsidP="00AC0585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5B3E77">
        <w:rPr>
          <w:rFonts w:eastAsia="SimSun"/>
          <w:b/>
          <w:bCs/>
          <w:sz w:val="20"/>
          <w:szCs w:val="20"/>
          <w:lang w:eastAsia="en-GB"/>
        </w:rPr>
        <w:t xml:space="preserve">Proposal #8: L1-RSRP measurements for cell with different PCI should be restricted to single FFT operation and timing offset assumption within CP. </w:t>
      </w:r>
    </w:p>
    <w:p w14:paraId="17C0F2B4" w14:textId="119E5241" w:rsidR="003750AE" w:rsidRPr="003750AE" w:rsidRDefault="003750AE" w:rsidP="00AC0585">
      <w:pPr>
        <w:spacing w:after="120"/>
        <w:rPr>
          <w:rFonts w:eastAsia="SimSun"/>
          <w:b/>
          <w:bCs/>
          <w:sz w:val="20"/>
          <w:szCs w:val="20"/>
          <w:u w:val="single"/>
          <w:lang w:eastAsia="en-GB"/>
        </w:rPr>
      </w:pPr>
      <w:r w:rsidRPr="003750AE">
        <w:rPr>
          <w:rFonts w:eastAsia="SimSun"/>
          <w:b/>
          <w:bCs/>
          <w:sz w:val="20"/>
          <w:szCs w:val="20"/>
          <w:u w:val="single"/>
          <w:lang w:eastAsia="en-GB"/>
        </w:rPr>
        <w:t>Rx beam and Measurement behavior assumption</w:t>
      </w:r>
    </w:p>
    <w:p w14:paraId="6C611F64" w14:textId="77777777" w:rsidR="00AC0585" w:rsidRPr="005B3E77" w:rsidRDefault="00AC0585" w:rsidP="00AC0585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5B3E77">
        <w:rPr>
          <w:rFonts w:eastAsia="SimSun"/>
          <w:b/>
          <w:bCs/>
          <w:i/>
          <w:iCs/>
          <w:sz w:val="20"/>
          <w:szCs w:val="20"/>
          <w:lang w:eastAsia="en-GB"/>
        </w:rPr>
        <w:t>Observation #4:</w:t>
      </w:r>
      <w:r w:rsidRPr="005B3E77">
        <w:rPr>
          <w:rFonts w:eastAsia="SimSun"/>
          <w:i/>
          <w:iCs/>
          <w:sz w:val="20"/>
          <w:szCs w:val="20"/>
          <w:lang w:eastAsia="en-GB"/>
        </w:rPr>
        <w:t xml:space="preserve"> UE knows the SSB time location of cells with different PCI configured for L1-RSRP measurement.</w:t>
      </w:r>
    </w:p>
    <w:p w14:paraId="64FE1F29" w14:textId="77777777" w:rsidR="00AC0585" w:rsidRPr="005B3E77" w:rsidRDefault="00AC0585" w:rsidP="00AC0585">
      <w:pPr>
        <w:spacing w:after="120"/>
        <w:rPr>
          <w:rFonts w:eastAsia="SimSun"/>
          <w:b/>
          <w:bCs/>
          <w:i/>
          <w:iCs/>
          <w:sz w:val="20"/>
          <w:szCs w:val="20"/>
          <w:lang w:eastAsia="en-GB"/>
        </w:rPr>
      </w:pPr>
      <w:r w:rsidRPr="005B3E77"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#5: </w:t>
      </w:r>
      <w:r w:rsidRPr="005B3E77">
        <w:rPr>
          <w:rFonts w:eastAsia="SimSun"/>
          <w:i/>
          <w:iCs/>
          <w:sz w:val="20"/>
          <w:szCs w:val="20"/>
          <w:lang w:eastAsia="en-GB"/>
        </w:rPr>
        <w:t>If L1-RSRP measurement is restricted to SMTC the measurement period would be much longer.</w:t>
      </w:r>
      <w:r w:rsidRPr="005B3E77"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 </w:t>
      </w:r>
    </w:p>
    <w:p w14:paraId="03FE4E07" w14:textId="77777777" w:rsidR="00AC0585" w:rsidRPr="005B3E77" w:rsidRDefault="00AC0585" w:rsidP="00AC0585">
      <w:r w:rsidRPr="005B3E77"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#6: </w:t>
      </w:r>
      <w:r w:rsidRPr="005B3E77">
        <w:rPr>
          <w:rFonts w:eastAsia="SimSun"/>
          <w:i/>
          <w:iCs/>
          <w:sz w:val="20"/>
          <w:szCs w:val="20"/>
          <w:lang w:eastAsia="en-GB"/>
        </w:rPr>
        <w:t xml:space="preserve">UE is expected to use fine beam for L1-RSRP measurement on cells with different PCI as it is for </w:t>
      </w:r>
    </w:p>
    <w:p w14:paraId="4E0405C2" w14:textId="77777777" w:rsidR="00AC0585" w:rsidRPr="005B3E77" w:rsidRDefault="00AC0585" w:rsidP="00AC0585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5B3E77">
        <w:rPr>
          <w:rFonts w:eastAsia="SimSun"/>
          <w:i/>
          <w:iCs/>
          <w:sz w:val="20"/>
          <w:szCs w:val="20"/>
          <w:lang w:eastAsia="en-GB"/>
        </w:rPr>
        <w:t xml:space="preserve">beam management and beam indication. </w:t>
      </w:r>
    </w:p>
    <w:p w14:paraId="23E495B3" w14:textId="77777777" w:rsidR="00AC0585" w:rsidRPr="005B3E77" w:rsidRDefault="00AC0585" w:rsidP="00AC0585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5B3E77">
        <w:rPr>
          <w:rFonts w:eastAsia="SimSun"/>
          <w:b/>
          <w:bCs/>
          <w:sz w:val="20"/>
          <w:szCs w:val="20"/>
          <w:lang w:eastAsia="en-GB"/>
        </w:rPr>
        <w:t xml:space="preserve">Proposal #9: Do not restrict L1-RSRP measurement on cells with different PCI to SMTC. </w:t>
      </w:r>
    </w:p>
    <w:p w14:paraId="134FBCB6" w14:textId="77777777" w:rsidR="00AC0585" w:rsidRPr="005B3E77" w:rsidRDefault="00AC0585" w:rsidP="00AC0585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5B3E77">
        <w:rPr>
          <w:rFonts w:eastAsia="SimSun"/>
          <w:b/>
          <w:bCs/>
          <w:sz w:val="20"/>
          <w:szCs w:val="20"/>
          <w:lang w:eastAsia="en-GB"/>
        </w:rPr>
        <w:t xml:space="preserve">Proposal #10: Define requirements for L1-RSRP measurements on cell with different PCI with similar assumptions (for e.g., RX beam) as L1 measurements on serving cell. </w:t>
      </w:r>
    </w:p>
    <w:p w14:paraId="7294A936" w14:textId="77777777" w:rsidR="00AC0585" w:rsidRPr="005B3E77" w:rsidRDefault="00AC0585" w:rsidP="00AC0585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5B3E77">
        <w:rPr>
          <w:rFonts w:eastAsia="SimSun"/>
          <w:b/>
          <w:bCs/>
          <w:sz w:val="20"/>
          <w:szCs w:val="20"/>
          <w:lang w:eastAsia="en-GB"/>
        </w:rPr>
        <w:t xml:space="preserve">Proposal #11: Further discuss </w:t>
      </w:r>
      <w:proofErr w:type="gramStart"/>
      <w:r w:rsidRPr="005B3E77">
        <w:rPr>
          <w:rFonts w:eastAsia="SimSun"/>
          <w:b/>
          <w:bCs/>
          <w:sz w:val="20"/>
          <w:szCs w:val="20"/>
          <w:lang w:eastAsia="en-GB"/>
        </w:rPr>
        <w:t>reply</w:t>
      </w:r>
      <w:proofErr w:type="gramEnd"/>
      <w:r w:rsidRPr="005B3E77">
        <w:rPr>
          <w:rFonts w:eastAsia="SimSun"/>
          <w:b/>
          <w:bCs/>
          <w:sz w:val="20"/>
          <w:szCs w:val="20"/>
          <w:lang w:eastAsia="en-GB"/>
        </w:rPr>
        <w:t xml:space="preserve"> LS to RAN1.</w:t>
      </w:r>
    </w:p>
    <w:p w14:paraId="75D3D9C0" w14:textId="77777777" w:rsidR="002A4584" w:rsidRPr="005B3E77" w:rsidRDefault="002A4584" w:rsidP="005B410D">
      <w:pPr>
        <w:spacing w:after="120"/>
        <w:rPr>
          <w:sz w:val="20"/>
          <w:szCs w:val="20"/>
        </w:rPr>
      </w:pPr>
    </w:p>
    <w:p w14:paraId="5FFD0A37" w14:textId="77777777" w:rsidR="00DF1ED2" w:rsidRPr="005B3E77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Pr="005B3E77" w:rsidRDefault="009F52D7" w:rsidP="009F52D7">
      <w:pPr>
        <w:pStyle w:val="Heading1"/>
        <w:ind w:left="432" w:hanging="432"/>
        <w:rPr>
          <w:lang w:val="en-US"/>
        </w:rPr>
      </w:pPr>
      <w:r w:rsidRPr="005B3E77">
        <w:rPr>
          <w:lang w:val="en-US"/>
        </w:rPr>
        <w:lastRenderedPageBreak/>
        <w:t>Reference</w:t>
      </w:r>
    </w:p>
    <w:p w14:paraId="509A2F1D" w14:textId="3E8A8BBB" w:rsidR="00C94AC7" w:rsidRPr="005B3E77" w:rsidRDefault="004C132B" w:rsidP="00C94AC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5B3E77">
        <w:rPr>
          <w:rFonts w:ascii="Times New Roman" w:hAnsi="Times New Roman" w:cs="Times New Roman"/>
          <w:sz w:val="20"/>
          <w:szCs w:val="20"/>
        </w:rPr>
        <w:t>R4-2120321</w:t>
      </w:r>
      <w:r w:rsidR="00C94AC7" w:rsidRPr="005B3E77">
        <w:rPr>
          <w:rFonts w:ascii="Times New Roman" w:hAnsi="Times New Roman" w:cs="Times New Roman"/>
          <w:sz w:val="20"/>
          <w:szCs w:val="20"/>
        </w:rPr>
        <w:t>, “</w:t>
      </w:r>
      <w:r w:rsidRPr="005B3E77">
        <w:rPr>
          <w:rFonts w:ascii="Times New Roman" w:eastAsiaTheme="minorEastAsia" w:hAnsi="Times New Roman"/>
          <w:sz w:val="20"/>
        </w:rPr>
        <w:t xml:space="preserve">WF on </w:t>
      </w:r>
      <w:proofErr w:type="spellStart"/>
      <w:r w:rsidRPr="005B3E77">
        <w:rPr>
          <w:rFonts w:ascii="Times New Roman" w:eastAsiaTheme="minorEastAsia" w:hAnsi="Times New Roman"/>
          <w:sz w:val="20"/>
        </w:rPr>
        <w:t>FeMIMO</w:t>
      </w:r>
      <w:proofErr w:type="spellEnd"/>
      <w:r w:rsidRPr="005B3E77">
        <w:rPr>
          <w:rFonts w:ascii="Times New Roman" w:eastAsiaTheme="minorEastAsia" w:hAnsi="Times New Roman"/>
          <w:sz w:val="20"/>
        </w:rPr>
        <w:t xml:space="preserve"> RRM requirements for inter-cell beam management</w:t>
      </w:r>
      <w:r w:rsidR="00C94AC7" w:rsidRPr="005B3E77">
        <w:rPr>
          <w:rFonts w:ascii="Times New Roman" w:hAnsi="Times New Roman" w:cs="Times New Roman"/>
          <w:sz w:val="20"/>
          <w:szCs w:val="20"/>
        </w:rPr>
        <w:t xml:space="preserve">”, </w:t>
      </w:r>
      <w:r w:rsidR="00822C76" w:rsidRPr="005B3E77">
        <w:rPr>
          <w:rFonts w:ascii="Times New Roman" w:hAnsi="Times New Roman" w:cs="Times New Roman"/>
          <w:sz w:val="20"/>
          <w:szCs w:val="20"/>
        </w:rPr>
        <w:t>Samsung</w:t>
      </w:r>
      <w:r w:rsidR="00C94AC7" w:rsidRPr="005B3E77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0F936301" w14:textId="5C1459B4" w:rsidR="000E603A" w:rsidRPr="005B3E77" w:rsidRDefault="004C132B" w:rsidP="00C94AC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5B3E77">
        <w:rPr>
          <w:rFonts w:ascii="Times New Roman" w:hAnsi="Times New Roman" w:cs="Times New Roman"/>
          <w:sz w:val="20"/>
          <w:szCs w:val="20"/>
        </w:rPr>
        <w:t>R4-2200040</w:t>
      </w:r>
      <w:r w:rsidR="000E603A" w:rsidRPr="005B3E77">
        <w:rPr>
          <w:rFonts w:ascii="Times New Roman" w:hAnsi="Times New Roman" w:cs="Times New Roman"/>
          <w:sz w:val="20"/>
          <w:szCs w:val="20"/>
        </w:rPr>
        <w:t>, “</w:t>
      </w:r>
      <w:r w:rsidRPr="005B3E77">
        <w:rPr>
          <w:rFonts w:ascii="Times New Roman" w:hAnsi="Times New Roman" w:cs="Times New Roman"/>
          <w:sz w:val="20"/>
          <w:szCs w:val="20"/>
        </w:rPr>
        <w:t xml:space="preserve">LS on L1-RSRP measurement </w:t>
      </w:r>
      <w:proofErr w:type="spellStart"/>
      <w:r w:rsidRPr="005B3E77">
        <w:rPr>
          <w:rFonts w:ascii="Times New Roman" w:hAnsi="Times New Roman" w:cs="Times New Roman"/>
          <w:sz w:val="20"/>
          <w:szCs w:val="20"/>
        </w:rPr>
        <w:t>behaviour</w:t>
      </w:r>
      <w:proofErr w:type="spellEnd"/>
      <w:r w:rsidRPr="005B3E77">
        <w:rPr>
          <w:rFonts w:ascii="Times New Roman" w:hAnsi="Times New Roman" w:cs="Times New Roman"/>
          <w:sz w:val="20"/>
          <w:szCs w:val="20"/>
        </w:rPr>
        <w:t xml:space="preserve"> when SSBs associated with different PCIs overlap</w:t>
      </w:r>
      <w:r w:rsidR="000E603A" w:rsidRPr="005B3E77">
        <w:rPr>
          <w:rFonts w:ascii="Times New Roman" w:hAnsi="Times New Roman" w:cs="Times New Roman"/>
          <w:sz w:val="20"/>
          <w:szCs w:val="20"/>
        </w:rPr>
        <w:t>”, RAN WG1</w:t>
      </w:r>
    </w:p>
    <w:p w14:paraId="56E792EE" w14:textId="77777777" w:rsidR="009F52D7" w:rsidRPr="005B3E77" w:rsidRDefault="009F52D7" w:rsidP="009F52D7"/>
    <w:p w14:paraId="57796A25" w14:textId="111E2B95" w:rsidR="00924CB2" w:rsidRPr="005B3E77" w:rsidRDefault="00895CB6" w:rsidP="00895CB6">
      <w:pPr>
        <w:pStyle w:val="Heading1"/>
        <w:rPr>
          <w:lang w:val="en-US"/>
        </w:rPr>
      </w:pPr>
      <w:r w:rsidRPr="005B3E77">
        <w:rPr>
          <w:lang w:val="en-US"/>
        </w:rPr>
        <w:t>Appendix</w:t>
      </w:r>
    </w:p>
    <w:p w14:paraId="519EF826" w14:textId="5AA2B879" w:rsidR="00A64FFC" w:rsidRPr="005B3E77" w:rsidRDefault="00A64FFC"/>
    <w:p w14:paraId="23E9D808" w14:textId="081E0444" w:rsidR="00A64FFC" w:rsidRPr="005B3E77" w:rsidRDefault="00A64FFC" w:rsidP="00A64FFC">
      <w:pPr>
        <w:widowControl w:val="0"/>
        <w:tabs>
          <w:tab w:val="right" w:pos="9630"/>
          <w:tab w:val="right" w:pos="13323"/>
        </w:tabs>
        <w:rPr>
          <w:rFonts w:cs="Arial"/>
          <w:b/>
          <w:noProof/>
          <w:sz w:val="24"/>
          <w:szCs w:val="24"/>
          <w:lang w:eastAsia="ja-JP"/>
        </w:rPr>
      </w:pPr>
      <w:bookmarkStart w:id="2" w:name="_Hlk70577402"/>
      <w:bookmarkStart w:id="3" w:name="_Hlk88079161"/>
      <w:r w:rsidRPr="005B3E77">
        <w:rPr>
          <w:rFonts w:cs="Arial"/>
          <w:b/>
          <w:noProof/>
          <w:sz w:val="24"/>
          <w:szCs w:val="24"/>
        </w:rPr>
        <w:t>3GPP TSG-RAN WG4 Meeting #101-bis-e</w:t>
      </w:r>
      <w:r w:rsidRPr="005B3E77">
        <w:rPr>
          <w:rFonts w:cs="Arial"/>
          <w:b/>
          <w:noProof/>
          <w:sz w:val="24"/>
          <w:szCs w:val="24"/>
        </w:rPr>
        <w:tab/>
      </w:r>
      <w:r w:rsidRPr="005B3E77">
        <w:rPr>
          <w:rFonts w:cs="Arial"/>
          <w:b/>
          <w:noProof/>
          <w:color w:val="000000"/>
          <w:sz w:val="24"/>
          <w:szCs w:val="24"/>
        </w:rPr>
        <w:t>R4-22</w:t>
      </w:r>
      <w:r w:rsidR="00895CB6" w:rsidRPr="005B3E77">
        <w:rPr>
          <w:rFonts w:cs="Arial"/>
          <w:b/>
          <w:noProof/>
          <w:color w:val="000000"/>
          <w:sz w:val="24"/>
          <w:szCs w:val="24"/>
        </w:rPr>
        <w:t>xxxxx</w:t>
      </w:r>
    </w:p>
    <w:p w14:paraId="5D116E31" w14:textId="77777777" w:rsidR="00A64FFC" w:rsidRPr="005B3E77" w:rsidRDefault="00A64FFC" w:rsidP="00A64FFC">
      <w:pPr>
        <w:widowControl w:val="0"/>
        <w:rPr>
          <w:rFonts w:eastAsia="SimSun"/>
          <w:b/>
          <w:noProof/>
          <w:sz w:val="24"/>
          <w:szCs w:val="24"/>
        </w:rPr>
      </w:pPr>
      <w:r w:rsidRPr="005B3E77">
        <w:rPr>
          <w:rFonts w:eastAsia="SimSun"/>
          <w:b/>
          <w:noProof/>
          <w:sz w:val="24"/>
          <w:szCs w:val="24"/>
        </w:rPr>
        <w:t xml:space="preserve">Online Meeting, </w:t>
      </w:r>
      <w:r w:rsidRPr="005B3E77">
        <w:rPr>
          <w:rFonts w:cs="Arial"/>
          <w:b/>
          <w:bCs/>
          <w:noProof/>
          <w:sz w:val="24"/>
          <w:szCs w:val="24"/>
        </w:rPr>
        <w:t>17 January – 25 January 2022</w:t>
      </w:r>
    </w:p>
    <w:bookmarkEnd w:id="2"/>
    <w:p w14:paraId="00BD2BFD" w14:textId="77777777" w:rsidR="00A64FFC" w:rsidRPr="005B3E77" w:rsidRDefault="00A64FFC" w:rsidP="00A64FFC">
      <w:pPr>
        <w:tabs>
          <w:tab w:val="right" w:pos="9356"/>
          <w:tab w:val="right" w:pos="9639"/>
        </w:tabs>
        <w:ind w:right="2"/>
        <w:rPr>
          <w:rFonts w:eastAsia="MS Mincho" w:cs="Arial"/>
          <w:b/>
          <w:bCs/>
          <w:sz w:val="22"/>
          <w:lang w:eastAsia="ja-JP"/>
        </w:rPr>
      </w:pPr>
    </w:p>
    <w:bookmarkEnd w:id="3"/>
    <w:p w14:paraId="7E62FEF1" w14:textId="306D2975" w:rsidR="00A64FFC" w:rsidRPr="005B3E77" w:rsidRDefault="00A64FFC" w:rsidP="00A64FFC">
      <w:pPr>
        <w:spacing w:after="60"/>
        <w:ind w:left="1985" w:hanging="1985"/>
        <w:rPr>
          <w:rFonts w:cs="Arial"/>
        </w:rPr>
      </w:pPr>
      <w:r w:rsidRPr="005B3E77">
        <w:rPr>
          <w:rFonts w:cs="Arial"/>
          <w:b/>
        </w:rPr>
        <w:t>Title:</w:t>
      </w:r>
      <w:r w:rsidRPr="005B3E77">
        <w:rPr>
          <w:rFonts w:cs="Arial"/>
          <w:b/>
        </w:rPr>
        <w:tab/>
      </w:r>
      <w:r w:rsidR="00895CB6" w:rsidRPr="005B3E77">
        <w:rPr>
          <w:rFonts w:cs="Arial"/>
          <w:bCs/>
        </w:rPr>
        <w:t>Reply</w:t>
      </w:r>
      <w:r w:rsidR="00895CB6" w:rsidRPr="005B3E77">
        <w:rPr>
          <w:rFonts w:cs="Arial"/>
          <w:b/>
        </w:rPr>
        <w:t xml:space="preserve"> </w:t>
      </w:r>
      <w:r w:rsidRPr="005B3E77">
        <w:rPr>
          <w:rFonts w:cs="Arial"/>
        </w:rPr>
        <w:t xml:space="preserve">LS on L1-RSRP measurement </w:t>
      </w:r>
      <w:proofErr w:type="spellStart"/>
      <w:r w:rsidRPr="005B3E77">
        <w:rPr>
          <w:rFonts w:cs="Arial"/>
        </w:rPr>
        <w:t>behaviour</w:t>
      </w:r>
      <w:proofErr w:type="spellEnd"/>
      <w:r w:rsidRPr="005B3E77">
        <w:rPr>
          <w:rFonts w:cs="Arial"/>
        </w:rPr>
        <w:t xml:space="preserve"> when SSBs associated with different PCIs overlap</w:t>
      </w:r>
    </w:p>
    <w:p w14:paraId="36DB5D76" w14:textId="327544A0" w:rsidR="00A64FFC" w:rsidRPr="005B3E77" w:rsidRDefault="00A64FFC" w:rsidP="00A64FFC">
      <w:pPr>
        <w:spacing w:after="60"/>
        <w:ind w:left="1985" w:hanging="1985"/>
        <w:rPr>
          <w:rFonts w:cs="Arial"/>
          <w:b/>
        </w:rPr>
      </w:pPr>
      <w:r w:rsidRPr="005B3E77">
        <w:rPr>
          <w:rFonts w:cs="Arial"/>
          <w:b/>
        </w:rPr>
        <w:t xml:space="preserve">Response to:       </w:t>
      </w:r>
      <w:r w:rsidR="00895CB6" w:rsidRPr="005B3E77">
        <w:rPr>
          <w:rFonts w:cs="Arial"/>
          <w:b/>
        </w:rPr>
        <w:tab/>
      </w:r>
      <w:r w:rsidR="00895CB6" w:rsidRPr="005B3E77">
        <w:rPr>
          <w:rFonts w:cs="Arial"/>
          <w:bCs/>
        </w:rPr>
        <w:t>R4-2200040 (R1-2112762)</w:t>
      </w:r>
    </w:p>
    <w:p w14:paraId="189D3FBA" w14:textId="77777777" w:rsidR="00A64FFC" w:rsidRPr="005B3E77" w:rsidRDefault="00A64FFC" w:rsidP="00A64FFC">
      <w:pPr>
        <w:spacing w:after="60"/>
        <w:ind w:left="1985" w:hanging="1985"/>
        <w:rPr>
          <w:rFonts w:cs="Arial"/>
          <w:b/>
        </w:rPr>
      </w:pPr>
      <w:r w:rsidRPr="005B3E77">
        <w:rPr>
          <w:rFonts w:cs="Arial"/>
          <w:b/>
        </w:rPr>
        <w:t>Release:</w:t>
      </w:r>
      <w:r w:rsidRPr="005B3E77">
        <w:rPr>
          <w:rFonts w:cs="Arial"/>
          <w:b/>
        </w:rPr>
        <w:tab/>
      </w:r>
      <w:r w:rsidRPr="005B3E77">
        <w:rPr>
          <w:rFonts w:eastAsia="SimSun" w:cs="Arial"/>
          <w:bCs/>
        </w:rPr>
        <w:t>Rel-17</w:t>
      </w:r>
    </w:p>
    <w:p w14:paraId="63A27D76" w14:textId="77777777" w:rsidR="00A64FFC" w:rsidRPr="005B3E77" w:rsidRDefault="00A64FFC" w:rsidP="00A64FFC">
      <w:pPr>
        <w:spacing w:after="60"/>
        <w:ind w:left="1985" w:hanging="1985"/>
        <w:rPr>
          <w:rFonts w:cs="Arial"/>
          <w:bCs/>
        </w:rPr>
      </w:pPr>
      <w:r w:rsidRPr="005B3E77">
        <w:rPr>
          <w:rFonts w:cs="Arial"/>
          <w:b/>
        </w:rPr>
        <w:t>Work Item:</w:t>
      </w:r>
      <w:r w:rsidRPr="005B3E77">
        <w:rPr>
          <w:rFonts w:cs="Arial"/>
          <w:b/>
        </w:rPr>
        <w:tab/>
      </w:r>
      <w:proofErr w:type="spellStart"/>
      <w:r w:rsidRPr="005B3E77">
        <w:rPr>
          <w:rFonts w:cs="Arial"/>
          <w:bCs/>
        </w:rPr>
        <w:t>NR_feMIMO</w:t>
      </w:r>
      <w:proofErr w:type="spellEnd"/>
      <w:r w:rsidRPr="005B3E77">
        <w:rPr>
          <w:rFonts w:cs="Arial"/>
          <w:bCs/>
        </w:rPr>
        <w:t>-Core</w:t>
      </w:r>
    </w:p>
    <w:p w14:paraId="6BB40F3A" w14:textId="77777777" w:rsidR="00A64FFC" w:rsidRPr="005B3E77" w:rsidRDefault="00A64FFC" w:rsidP="00A64FFC">
      <w:pPr>
        <w:spacing w:after="60"/>
        <w:ind w:left="1985" w:hanging="1985"/>
        <w:rPr>
          <w:rFonts w:cs="Arial"/>
          <w:b/>
          <w:bCs/>
        </w:rPr>
      </w:pPr>
    </w:p>
    <w:p w14:paraId="75B90B78" w14:textId="77777777" w:rsidR="00A64FFC" w:rsidRPr="005B3E77" w:rsidRDefault="00A64FFC" w:rsidP="00A64FFC">
      <w:pPr>
        <w:spacing w:after="60"/>
        <w:rPr>
          <w:rFonts w:cs="Arial"/>
          <w:b/>
        </w:rPr>
      </w:pPr>
    </w:p>
    <w:p w14:paraId="56F9EDE8" w14:textId="5D2D94C3" w:rsidR="00A64FFC" w:rsidRPr="005B3E77" w:rsidRDefault="00A64FFC" w:rsidP="00A64FFC">
      <w:pPr>
        <w:spacing w:after="60"/>
        <w:ind w:left="1985" w:hanging="1985"/>
        <w:rPr>
          <w:rFonts w:eastAsiaTheme="minorEastAsia" w:cs="Arial"/>
          <w:b/>
          <w:bCs/>
        </w:rPr>
      </w:pPr>
      <w:r w:rsidRPr="005B3E77">
        <w:rPr>
          <w:rFonts w:cs="Arial"/>
          <w:b/>
        </w:rPr>
        <w:t>Source:</w:t>
      </w:r>
      <w:r w:rsidRPr="005B3E77">
        <w:rPr>
          <w:rFonts w:cs="Arial"/>
          <w:bCs/>
        </w:rPr>
        <w:tab/>
        <w:t>RAN</w:t>
      </w:r>
      <w:r w:rsidR="00895CB6" w:rsidRPr="005B3E77">
        <w:rPr>
          <w:rFonts w:cs="Arial"/>
          <w:bCs/>
        </w:rPr>
        <w:t>4</w:t>
      </w:r>
    </w:p>
    <w:p w14:paraId="4D28CC1A" w14:textId="75000DAC" w:rsidR="00A64FFC" w:rsidRPr="005B3E77" w:rsidRDefault="00A64FFC" w:rsidP="00A64FFC">
      <w:pPr>
        <w:spacing w:after="60"/>
        <w:ind w:left="1985" w:hanging="1985"/>
        <w:rPr>
          <w:rFonts w:eastAsiaTheme="minorEastAsia" w:cs="Arial"/>
          <w:b/>
          <w:bCs/>
        </w:rPr>
      </w:pPr>
      <w:r w:rsidRPr="005B3E77">
        <w:rPr>
          <w:rFonts w:cs="Arial"/>
          <w:b/>
        </w:rPr>
        <w:t>To:</w:t>
      </w:r>
      <w:r w:rsidRPr="005B3E77">
        <w:rPr>
          <w:rFonts w:cs="Arial"/>
          <w:b/>
          <w:bCs/>
        </w:rPr>
        <w:tab/>
      </w:r>
      <w:r w:rsidRPr="005B3E77">
        <w:rPr>
          <w:rFonts w:eastAsiaTheme="minorEastAsia" w:cs="Arial"/>
          <w:bCs/>
        </w:rPr>
        <w:t>RAN</w:t>
      </w:r>
      <w:r w:rsidR="00895CB6" w:rsidRPr="005B3E77">
        <w:rPr>
          <w:rFonts w:eastAsiaTheme="minorEastAsia" w:cs="Arial"/>
          <w:bCs/>
        </w:rPr>
        <w:t>1</w:t>
      </w:r>
    </w:p>
    <w:p w14:paraId="312ACDB9" w14:textId="77777777" w:rsidR="00A64FFC" w:rsidRPr="005B3E77" w:rsidRDefault="00A64FFC" w:rsidP="00A64FFC">
      <w:pPr>
        <w:spacing w:after="60"/>
        <w:ind w:left="1985" w:hanging="1985"/>
        <w:rPr>
          <w:rFonts w:cs="Arial"/>
          <w:bCs/>
        </w:rPr>
      </w:pPr>
      <w:r w:rsidRPr="005B3E77">
        <w:rPr>
          <w:rFonts w:cs="Arial"/>
          <w:b/>
        </w:rPr>
        <w:t>CC:</w:t>
      </w:r>
      <w:r w:rsidRPr="005B3E77">
        <w:rPr>
          <w:rFonts w:cs="Arial"/>
          <w:bCs/>
        </w:rPr>
        <w:t xml:space="preserve"> </w:t>
      </w:r>
      <w:r w:rsidRPr="005B3E77">
        <w:rPr>
          <w:rFonts w:cs="Arial"/>
          <w:bCs/>
        </w:rPr>
        <w:tab/>
      </w:r>
      <w:r w:rsidRPr="005B3E77">
        <w:rPr>
          <w:rFonts w:eastAsiaTheme="minorEastAsia" w:cs="Arial"/>
          <w:bCs/>
        </w:rPr>
        <w:t>RAN2</w:t>
      </w:r>
    </w:p>
    <w:p w14:paraId="52230899" w14:textId="77777777" w:rsidR="00A64FFC" w:rsidRPr="005B3E77" w:rsidRDefault="00A64FFC" w:rsidP="00A64FFC">
      <w:pPr>
        <w:spacing w:after="60"/>
        <w:ind w:left="1985" w:hanging="1985"/>
        <w:rPr>
          <w:rFonts w:cs="Arial"/>
          <w:bCs/>
        </w:rPr>
      </w:pPr>
    </w:p>
    <w:p w14:paraId="250DBFFB" w14:textId="77777777" w:rsidR="00A64FFC" w:rsidRPr="005B3E77" w:rsidRDefault="00A64FFC" w:rsidP="00A64FFC">
      <w:pPr>
        <w:tabs>
          <w:tab w:val="left" w:pos="2268"/>
        </w:tabs>
        <w:outlineLvl w:val="0"/>
        <w:rPr>
          <w:rFonts w:cs="Arial"/>
          <w:bCs/>
        </w:rPr>
      </w:pPr>
      <w:r w:rsidRPr="005B3E77">
        <w:rPr>
          <w:rFonts w:cs="Arial"/>
          <w:b/>
        </w:rPr>
        <w:t>Contact Person:</w:t>
      </w:r>
      <w:r w:rsidRPr="005B3E77">
        <w:rPr>
          <w:rFonts w:cs="Arial"/>
          <w:bCs/>
        </w:rPr>
        <w:tab/>
      </w:r>
    </w:p>
    <w:p w14:paraId="1B8AD754" w14:textId="41C2E7E2" w:rsidR="00A64FFC" w:rsidRPr="005B3E77" w:rsidRDefault="00A64FFC" w:rsidP="00A64FFC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</w:rPr>
      </w:pPr>
      <w:r w:rsidRPr="005B3E77">
        <w:rPr>
          <w:rFonts w:eastAsia="SimSun" w:cs="Arial"/>
          <w:b/>
        </w:rPr>
        <w:t xml:space="preserve">Name: </w:t>
      </w:r>
      <w:r w:rsidRPr="005B3E77">
        <w:rPr>
          <w:rFonts w:eastAsia="SimSun" w:cs="Arial"/>
          <w:bCs/>
        </w:rPr>
        <w:tab/>
      </w:r>
      <w:r w:rsidR="00895CB6" w:rsidRPr="005B3E77">
        <w:rPr>
          <w:rFonts w:eastAsiaTheme="minorEastAsia" w:cs="Arial"/>
          <w:bCs/>
        </w:rPr>
        <w:t>Manasa Raghavan</w:t>
      </w:r>
      <w:r w:rsidRPr="005B3E77">
        <w:rPr>
          <w:rFonts w:eastAsiaTheme="minorEastAsia" w:cs="Arial"/>
          <w:bCs/>
        </w:rPr>
        <w:t xml:space="preserve"> </w:t>
      </w:r>
    </w:p>
    <w:p w14:paraId="38736E82" w14:textId="5CE5BD6F" w:rsidR="00A64FFC" w:rsidRPr="005B3E77" w:rsidRDefault="00A64FFC" w:rsidP="00A64FFC">
      <w:pPr>
        <w:tabs>
          <w:tab w:val="left" w:pos="2268"/>
          <w:tab w:val="left" w:pos="4400"/>
        </w:tabs>
        <w:ind w:left="567"/>
        <w:rPr>
          <w:rFonts w:eastAsiaTheme="minorEastAsia" w:cs="Arial"/>
        </w:rPr>
      </w:pPr>
      <w:r w:rsidRPr="005B3E77">
        <w:rPr>
          <w:rFonts w:eastAsia="SimSun" w:cs="Arial"/>
          <w:b/>
        </w:rPr>
        <w:t xml:space="preserve">E-mail Address:  </w:t>
      </w:r>
      <w:r w:rsidR="00895CB6" w:rsidRPr="005B3E77">
        <w:rPr>
          <w:rFonts w:eastAsiaTheme="minorEastAsia" w:cs="Arial"/>
          <w:bCs/>
        </w:rPr>
        <w:t>manasa.raghavan@apple.com</w:t>
      </w:r>
    </w:p>
    <w:p w14:paraId="2F8BDEA9" w14:textId="773EE4D3" w:rsidR="00A64FFC" w:rsidRPr="005B3E77" w:rsidRDefault="00A64FFC"/>
    <w:p w14:paraId="3F6ABA77" w14:textId="77777777" w:rsidR="00895CB6" w:rsidRPr="00895CB6" w:rsidRDefault="00895CB6" w:rsidP="00895CB6">
      <w:r w:rsidRPr="00895CB6">
        <w:rPr>
          <w:b/>
        </w:rPr>
        <w:t>1. Overall Description:</w:t>
      </w:r>
      <w:r w:rsidRPr="00895CB6">
        <w:t xml:space="preserve"> </w:t>
      </w:r>
    </w:p>
    <w:p w14:paraId="5D9BC610" w14:textId="528D775B" w:rsidR="0074695D" w:rsidRPr="005B3E77" w:rsidRDefault="0074695D" w:rsidP="00895CB6">
      <w:r w:rsidRPr="005B3E77">
        <w:t xml:space="preserve">RAN4 would like to thank RAN1 for the LS on L1-RSRP measurement </w:t>
      </w:r>
      <w:proofErr w:type="spellStart"/>
      <w:r w:rsidRPr="005B3E77">
        <w:t>behaviour</w:t>
      </w:r>
      <w:proofErr w:type="spellEnd"/>
      <w:r w:rsidRPr="005B3E77">
        <w:t xml:space="preserve"> when SSBs associated with different PCIs overlap. RAN4 has discussed the issue and our response is provided below.</w:t>
      </w:r>
    </w:p>
    <w:p w14:paraId="1828D127" w14:textId="70EC78A4" w:rsidR="0074695D" w:rsidRPr="005B3E77" w:rsidRDefault="0074695D" w:rsidP="00895CB6"/>
    <w:p w14:paraId="3ADD239D" w14:textId="77777777" w:rsidR="0074695D" w:rsidRPr="005B3E77" w:rsidRDefault="0074695D" w:rsidP="00895CB6"/>
    <w:p w14:paraId="3C39CC43" w14:textId="77777777" w:rsidR="009E0BEE" w:rsidRPr="005B3E77" w:rsidRDefault="009E0BEE" w:rsidP="009E0BEE">
      <w:pPr>
        <w:spacing w:after="120"/>
        <w:rPr>
          <w:sz w:val="20"/>
          <w:szCs w:val="20"/>
          <w:lang w:eastAsia="en-GB"/>
        </w:rPr>
      </w:pPr>
      <w:r w:rsidRPr="005B3E77">
        <w:rPr>
          <w:sz w:val="20"/>
          <w:szCs w:val="20"/>
          <w:lang w:eastAsia="en-GB"/>
        </w:rPr>
        <w:t xml:space="preserve">For FR1, when </w:t>
      </w:r>
      <w:r w:rsidRPr="00A63142">
        <w:rPr>
          <w:sz w:val="20"/>
          <w:szCs w:val="20"/>
          <w:lang w:eastAsia="en-GB"/>
        </w:rPr>
        <w:t>the SSB from cell with different PCI for L1-RSRP measurement is in</w:t>
      </w:r>
      <w:r w:rsidRPr="005B3E77">
        <w:rPr>
          <w:sz w:val="20"/>
          <w:szCs w:val="20"/>
          <w:lang w:eastAsia="en-GB"/>
        </w:rPr>
        <w:t xml:space="preserve"> the same OFDM symbol as SSB from serving cell for RLM, BFD, CBD or L1-RSRP measurement, UE shall be able to measure SSB from both serving and cell with different PCI without any restriction.</w:t>
      </w:r>
    </w:p>
    <w:p w14:paraId="7EA773FF" w14:textId="13AEA51B" w:rsidR="009E0BEE" w:rsidRPr="005B3E77" w:rsidRDefault="009E0BEE" w:rsidP="009E0BEE">
      <w:pPr>
        <w:spacing w:after="120"/>
        <w:rPr>
          <w:rFonts w:eastAsia="SimSun"/>
          <w:sz w:val="20"/>
          <w:szCs w:val="20"/>
          <w:lang w:eastAsia="en-GB"/>
        </w:rPr>
      </w:pPr>
      <w:r w:rsidRPr="005B3E77">
        <w:rPr>
          <w:sz w:val="20"/>
          <w:szCs w:val="20"/>
          <w:lang w:eastAsia="en-GB"/>
        </w:rPr>
        <w:t>For FR2, when the SSB from cell with different PCI for L1-RSRP measurement on one CC is in the same OFDM symbol as CSI-RS or SSB from serving cell for RLM, BFD, CBD or L1-RSRP measurement on the same CC or different CCs in the same band, UE is required to measure one of but not both SSB for L1-RSRP measurement and CSI-RS. Longer measurement period for SSB based L1-RSRP measurement is expected, and no requirements are defined.</w:t>
      </w:r>
      <w:r w:rsidRPr="005B3E77">
        <w:rPr>
          <w:rFonts w:eastAsia="SimSun"/>
          <w:sz w:val="20"/>
          <w:szCs w:val="20"/>
          <w:lang w:eastAsia="en-GB"/>
        </w:rPr>
        <w:t xml:space="preserve"> Similar measurement restriction will apply if SSBs from one than one cell with different PCI overlaps in the same symbols in FR2.</w:t>
      </w:r>
    </w:p>
    <w:p w14:paraId="7919EE07" w14:textId="77777777" w:rsidR="009E0BEE" w:rsidRPr="005B3E77" w:rsidRDefault="009E0BEE" w:rsidP="009E0BEE">
      <w:pPr>
        <w:spacing w:after="120"/>
        <w:rPr>
          <w:rFonts w:eastAsia="SimSun"/>
          <w:sz w:val="20"/>
          <w:szCs w:val="20"/>
          <w:lang w:eastAsia="en-GB"/>
        </w:rPr>
      </w:pPr>
      <w:r w:rsidRPr="005B3E77">
        <w:rPr>
          <w:rFonts w:eastAsia="SimSun"/>
          <w:sz w:val="20"/>
          <w:szCs w:val="20"/>
          <w:lang w:eastAsia="en-GB"/>
        </w:rPr>
        <w:t xml:space="preserve">For FR2 if the UE is capable of simultaneous reception with different QCL Type D, then it can measure SSB from 2 cells simultaneously if they overlap. </w:t>
      </w:r>
    </w:p>
    <w:p w14:paraId="0926D8CC" w14:textId="77777777" w:rsidR="00895CB6" w:rsidRPr="00895CB6" w:rsidRDefault="00895CB6" w:rsidP="00895CB6"/>
    <w:p w14:paraId="3257CDB2" w14:textId="77777777" w:rsidR="00895CB6" w:rsidRPr="00895CB6" w:rsidRDefault="00895CB6" w:rsidP="00895CB6">
      <w:pPr>
        <w:rPr>
          <w:b/>
        </w:rPr>
      </w:pPr>
      <w:r w:rsidRPr="00895CB6">
        <w:rPr>
          <w:b/>
        </w:rPr>
        <w:t>2. Actions:</w:t>
      </w:r>
    </w:p>
    <w:p w14:paraId="6D7AF95B" w14:textId="4E044ED4" w:rsidR="00895CB6" w:rsidRPr="00895CB6" w:rsidRDefault="00895CB6" w:rsidP="00895CB6">
      <w:pPr>
        <w:rPr>
          <w:b/>
        </w:rPr>
      </w:pPr>
      <w:r w:rsidRPr="00895CB6">
        <w:rPr>
          <w:b/>
        </w:rPr>
        <w:t>To RAN</w:t>
      </w:r>
      <w:r w:rsidR="009E0BEE" w:rsidRPr="005B3E77">
        <w:rPr>
          <w:b/>
        </w:rPr>
        <w:t>1</w:t>
      </w:r>
    </w:p>
    <w:p w14:paraId="21BD1424" w14:textId="77777777" w:rsidR="00895CB6" w:rsidRPr="00895CB6" w:rsidRDefault="00895CB6" w:rsidP="00895CB6">
      <w:pPr>
        <w:rPr>
          <w:b/>
        </w:rPr>
      </w:pPr>
      <w:r w:rsidRPr="00895CB6">
        <w:rPr>
          <w:b/>
        </w:rPr>
        <w:lastRenderedPageBreak/>
        <w:t>ACTION:</w:t>
      </w:r>
    </w:p>
    <w:p w14:paraId="6DBA7B1F" w14:textId="75416DE1" w:rsidR="00895CB6" w:rsidRPr="00895CB6" w:rsidRDefault="00895CB6" w:rsidP="00895CB6">
      <w:r w:rsidRPr="00895CB6">
        <w:t xml:space="preserve">RAN1 would like to respectfully request RAN4 to take the above information into account for expected L1-RSRP measurement </w:t>
      </w:r>
      <w:proofErr w:type="spellStart"/>
      <w:r w:rsidRPr="00895CB6">
        <w:t>behaviour</w:t>
      </w:r>
      <w:proofErr w:type="spellEnd"/>
      <w:r w:rsidRPr="00895CB6">
        <w:t xml:space="preserve"> on SSBs associated with different PCIs</w:t>
      </w:r>
      <w:r w:rsidR="009E0BEE" w:rsidRPr="005B3E77">
        <w:t>.</w:t>
      </w:r>
      <w:r w:rsidRPr="00895CB6">
        <w:t xml:space="preserve"> </w:t>
      </w:r>
    </w:p>
    <w:p w14:paraId="2612507F" w14:textId="77777777" w:rsidR="00895CB6" w:rsidRPr="00895CB6" w:rsidRDefault="00895CB6" w:rsidP="00895CB6">
      <w:pPr>
        <w:rPr>
          <w:iCs/>
        </w:rPr>
      </w:pPr>
    </w:p>
    <w:p w14:paraId="27A6D1E9" w14:textId="1C7AA0B3" w:rsidR="00895CB6" w:rsidRPr="00895CB6" w:rsidRDefault="00895CB6" w:rsidP="00895CB6">
      <w:pPr>
        <w:rPr>
          <w:b/>
        </w:rPr>
      </w:pPr>
      <w:r w:rsidRPr="00895CB6">
        <w:rPr>
          <w:b/>
        </w:rPr>
        <w:t>3. Date of Next TSG-RAN WG</w:t>
      </w:r>
      <w:r w:rsidR="00AC1C37" w:rsidRPr="005B3E77">
        <w:rPr>
          <w:b/>
        </w:rPr>
        <w:t>4</w:t>
      </w:r>
      <w:r w:rsidRPr="00895CB6">
        <w:rPr>
          <w:b/>
        </w:rPr>
        <w:t xml:space="preserve"> Meetings:</w:t>
      </w:r>
    </w:p>
    <w:p w14:paraId="465B12F6" w14:textId="54BAAA71" w:rsidR="00895CB6" w:rsidRPr="005B3E77" w:rsidRDefault="00895CB6" w:rsidP="00895CB6">
      <w:pPr>
        <w:rPr>
          <w:bCs/>
        </w:rPr>
      </w:pPr>
      <w:r w:rsidRPr="00895CB6">
        <w:rPr>
          <w:bCs/>
        </w:rPr>
        <w:t>TSG-RAN WG</w:t>
      </w:r>
      <w:r w:rsidR="009E0BEE" w:rsidRPr="005B3E77">
        <w:rPr>
          <w:bCs/>
        </w:rPr>
        <w:t>4</w:t>
      </w:r>
      <w:r w:rsidRPr="00895CB6">
        <w:rPr>
          <w:bCs/>
        </w:rPr>
        <w:t xml:space="preserve"> Meeting #10</w:t>
      </w:r>
      <w:r w:rsidR="009E0BEE" w:rsidRPr="005B3E77">
        <w:rPr>
          <w:bCs/>
        </w:rPr>
        <w:t>2</w:t>
      </w:r>
      <w:r w:rsidRPr="00895CB6">
        <w:rPr>
          <w:bCs/>
        </w:rPr>
        <w:t xml:space="preserve">-e      21 Feb. – </w:t>
      </w:r>
      <w:r w:rsidR="00E226A2" w:rsidRPr="005B3E77">
        <w:rPr>
          <w:bCs/>
        </w:rPr>
        <w:t>0</w:t>
      </w:r>
      <w:r w:rsidRPr="00895CB6">
        <w:rPr>
          <w:bCs/>
        </w:rPr>
        <w:t xml:space="preserve">3 Mar. 2022                                </w:t>
      </w:r>
      <w:r w:rsidR="009E0BEE" w:rsidRPr="005B3E77">
        <w:rPr>
          <w:bCs/>
        </w:rPr>
        <w:t>Online</w:t>
      </w:r>
    </w:p>
    <w:p w14:paraId="3F4A99DB" w14:textId="1EED0566" w:rsidR="009E0BEE" w:rsidRPr="005B3E77" w:rsidRDefault="009E0BEE" w:rsidP="009E0BEE">
      <w:pPr>
        <w:rPr>
          <w:bCs/>
        </w:rPr>
      </w:pPr>
      <w:r w:rsidRPr="00895CB6">
        <w:rPr>
          <w:bCs/>
        </w:rPr>
        <w:t>TSG-RAN WG</w:t>
      </w:r>
      <w:r w:rsidRPr="005B3E77">
        <w:rPr>
          <w:bCs/>
        </w:rPr>
        <w:t>4</w:t>
      </w:r>
      <w:r w:rsidRPr="00895CB6">
        <w:rPr>
          <w:bCs/>
        </w:rPr>
        <w:t xml:space="preserve"> Meeting #10</w:t>
      </w:r>
      <w:r w:rsidRPr="005B3E77">
        <w:rPr>
          <w:bCs/>
        </w:rPr>
        <w:t>3</w:t>
      </w:r>
      <w:r w:rsidRPr="00895CB6">
        <w:rPr>
          <w:bCs/>
        </w:rPr>
        <w:t xml:space="preserve">-e     </w:t>
      </w:r>
      <w:r w:rsidR="00AC1C37" w:rsidRPr="005B3E77">
        <w:rPr>
          <w:bCs/>
        </w:rPr>
        <w:t xml:space="preserve"> </w:t>
      </w:r>
      <w:r w:rsidRPr="005B3E77">
        <w:rPr>
          <w:bCs/>
        </w:rPr>
        <w:t>16 May</w:t>
      </w:r>
      <w:r w:rsidRPr="00895CB6">
        <w:rPr>
          <w:bCs/>
        </w:rPr>
        <w:t xml:space="preserve"> – </w:t>
      </w:r>
      <w:r w:rsidRPr="005B3E77">
        <w:rPr>
          <w:bCs/>
        </w:rPr>
        <w:t>27</w:t>
      </w:r>
      <w:r w:rsidRPr="00895CB6">
        <w:rPr>
          <w:bCs/>
        </w:rPr>
        <w:t xml:space="preserve"> Ma</w:t>
      </w:r>
      <w:r w:rsidRPr="005B3E77">
        <w:rPr>
          <w:bCs/>
        </w:rPr>
        <w:t>y</w:t>
      </w:r>
      <w:r w:rsidRPr="00895CB6">
        <w:rPr>
          <w:bCs/>
        </w:rPr>
        <w:t xml:space="preserve"> 2022                                </w:t>
      </w:r>
      <w:r w:rsidRPr="005B3E77">
        <w:rPr>
          <w:bCs/>
        </w:rPr>
        <w:t>Online</w:t>
      </w:r>
    </w:p>
    <w:p w14:paraId="10F9B2F3" w14:textId="77777777" w:rsidR="009E0BEE" w:rsidRPr="00895CB6" w:rsidRDefault="009E0BEE" w:rsidP="00895CB6">
      <w:pPr>
        <w:rPr>
          <w:bCs/>
        </w:rPr>
      </w:pPr>
    </w:p>
    <w:p w14:paraId="42DD58A1" w14:textId="77777777" w:rsidR="00895CB6" w:rsidRPr="005B3E77" w:rsidRDefault="00895CB6"/>
    <w:sectPr w:rsidR="00895CB6" w:rsidRPr="005B3E77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v4.2.0">
    <w:altName w:val="Times New Roman"/>
    <w:panose1 w:val="020B0604020202020204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16D2F"/>
    <w:multiLevelType w:val="hybridMultilevel"/>
    <w:tmpl w:val="C89EE7C4"/>
    <w:lvl w:ilvl="0" w:tplc="4AF896A6">
      <w:start w:val="1"/>
      <w:numFmt w:val="bullet"/>
      <w:lvlText w:val="–"/>
      <w:lvlJc w:val="left"/>
      <w:pPr>
        <w:ind w:left="773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2C144587"/>
    <w:multiLevelType w:val="hybridMultilevel"/>
    <w:tmpl w:val="3DFEA67A"/>
    <w:lvl w:ilvl="0" w:tplc="4AF896A6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383856"/>
    <w:multiLevelType w:val="hybridMultilevel"/>
    <w:tmpl w:val="834C97CA"/>
    <w:lvl w:ilvl="0" w:tplc="CD8862C4">
      <w:start w:val="2"/>
      <w:numFmt w:val="bullet"/>
      <w:lvlText w:val="-"/>
      <w:lvlJc w:val="left"/>
      <w:pPr>
        <w:ind w:left="1080" w:hanging="360"/>
      </w:pPr>
      <w:rPr>
        <w:rFonts w:ascii="SimSun" w:eastAsia="SimSun" w:hAnsi="SimSun" w:cs="SimSun" w:hint="eastAsia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87E188B"/>
    <w:multiLevelType w:val="hybridMultilevel"/>
    <w:tmpl w:val="A45CC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7" w15:restartNumberingAfterBreak="0">
    <w:nsid w:val="65303BE5"/>
    <w:multiLevelType w:val="hybridMultilevel"/>
    <w:tmpl w:val="982C68D0"/>
    <w:lvl w:ilvl="0" w:tplc="107005C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3304C"/>
    <w:rsid w:val="0007441F"/>
    <w:rsid w:val="000E603A"/>
    <w:rsid w:val="00121828"/>
    <w:rsid w:val="00177147"/>
    <w:rsid w:val="001B5D0A"/>
    <w:rsid w:val="001C663E"/>
    <w:rsid w:val="00241266"/>
    <w:rsid w:val="002870EA"/>
    <w:rsid w:val="002A4584"/>
    <w:rsid w:val="002F4FA3"/>
    <w:rsid w:val="003072F4"/>
    <w:rsid w:val="00314383"/>
    <w:rsid w:val="003622CD"/>
    <w:rsid w:val="0037417A"/>
    <w:rsid w:val="003750AE"/>
    <w:rsid w:val="003B3AFF"/>
    <w:rsid w:val="003F49FB"/>
    <w:rsid w:val="0040333E"/>
    <w:rsid w:val="00403ECA"/>
    <w:rsid w:val="00422FCA"/>
    <w:rsid w:val="0046103B"/>
    <w:rsid w:val="00462201"/>
    <w:rsid w:val="00485FD6"/>
    <w:rsid w:val="004B4976"/>
    <w:rsid w:val="004C132B"/>
    <w:rsid w:val="004D1584"/>
    <w:rsid w:val="004E3BCE"/>
    <w:rsid w:val="00505FD0"/>
    <w:rsid w:val="0057184D"/>
    <w:rsid w:val="005953DC"/>
    <w:rsid w:val="005B3E77"/>
    <w:rsid w:val="005B410D"/>
    <w:rsid w:val="005D1B1F"/>
    <w:rsid w:val="00623D9F"/>
    <w:rsid w:val="00626BDE"/>
    <w:rsid w:val="00637080"/>
    <w:rsid w:val="006665AA"/>
    <w:rsid w:val="006E2568"/>
    <w:rsid w:val="007214DF"/>
    <w:rsid w:val="0074695D"/>
    <w:rsid w:val="00793159"/>
    <w:rsid w:val="007A3BE1"/>
    <w:rsid w:val="007C626C"/>
    <w:rsid w:val="007F3767"/>
    <w:rsid w:val="00822C76"/>
    <w:rsid w:val="00883946"/>
    <w:rsid w:val="00895CB6"/>
    <w:rsid w:val="00924CB2"/>
    <w:rsid w:val="009318AE"/>
    <w:rsid w:val="00951300"/>
    <w:rsid w:val="009D596C"/>
    <w:rsid w:val="009E0BEE"/>
    <w:rsid w:val="009F52D7"/>
    <w:rsid w:val="00A211CC"/>
    <w:rsid w:val="00A27AAA"/>
    <w:rsid w:val="00A47A50"/>
    <w:rsid w:val="00A63142"/>
    <w:rsid w:val="00A64FFC"/>
    <w:rsid w:val="00AC0585"/>
    <w:rsid w:val="00AC1C37"/>
    <w:rsid w:val="00AC22CA"/>
    <w:rsid w:val="00B13D6C"/>
    <w:rsid w:val="00B8567C"/>
    <w:rsid w:val="00BB1FFB"/>
    <w:rsid w:val="00BF1106"/>
    <w:rsid w:val="00C3092A"/>
    <w:rsid w:val="00C94AC7"/>
    <w:rsid w:val="00CD0F63"/>
    <w:rsid w:val="00CF585A"/>
    <w:rsid w:val="00DA634C"/>
    <w:rsid w:val="00DB6943"/>
    <w:rsid w:val="00DC5726"/>
    <w:rsid w:val="00DF1ED2"/>
    <w:rsid w:val="00E03274"/>
    <w:rsid w:val="00E13A4D"/>
    <w:rsid w:val="00E226A2"/>
    <w:rsid w:val="00E5586A"/>
    <w:rsid w:val="00E9138B"/>
    <w:rsid w:val="00EC40AF"/>
    <w:rsid w:val="00EC7E62"/>
    <w:rsid w:val="00ED7FB8"/>
    <w:rsid w:val="00F23AD2"/>
    <w:rsid w:val="00F441E8"/>
    <w:rsid w:val="00F6133D"/>
    <w:rsid w:val="00FC6BB0"/>
    <w:rsid w:val="00FD0DCD"/>
    <w:rsid w:val="00FE3A13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750A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FC6B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C6BB0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TAH">
    <w:name w:val="TAH"/>
    <w:basedOn w:val="TAC"/>
    <w:link w:val="TAHCar"/>
    <w:qFormat/>
    <w:rsid w:val="004E3BCE"/>
    <w:rPr>
      <w:b/>
    </w:rPr>
  </w:style>
  <w:style w:type="paragraph" w:customStyle="1" w:styleId="TAC">
    <w:name w:val="TAC"/>
    <w:basedOn w:val="Normal"/>
    <w:link w:val="TACChar"/>
    <w:qFormat/>
    <w:rsid w:val="004E3BCE"/>
    <w:pPr>
      <w:keepNext/>
      <w:keepLines/>
      <w:jc w:val="center"/>
    </w:pPr>
    <w:rPr>
      <w:rFonts w:ascii="Arial" w:eastAsia="SimSun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4E3BCE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4E3BCE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4E3BCE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4E3BC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4E3BCE"/>
    <w:pPr>
      <w:keepNext/>
      <w:keepLines/>
      <w:ind w:left="851" w:hanging="851"/>
      <w:jc w:val="left"/>
    </w:pPr>
    <w:rPr>
      <w:rFonts w:ascii="Arial" w:eastAsia="SimSun" w:hAnsi="Arial"/>
      <w:sz w:val="18"/>
      <w:szCs w:val="20"/>
      <w:lang w:val="en-GB"/>
    </w:rPr>
  </w:style>
  <w:style w:type="character" w:customStyle="1" w:styleId="TANChar">
    <w:name w:val="TAN Char"/>
    <w:link w:val="TAN"/>
    <w:qFormat/>
    <w:rsid w:val="004E3BCE"/>
    <w:rPr>
      <w:rFonts w:ascii="Arial" w:eastAsia="SimSu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4E3BCE"/>
    <w:pPr>
      <w:spacing w:after="180"/>
      <w:ind w:left="568" w:hanging="284"/>
      <w:jc w:val="left"/>
    </w:pPr>
    <w:rPr>
      <w:rFonts w:eastAsia="SimSun"/>
      <w:sz w:val="20"/>
      <w:szCs w:val="20"/>
      <w:lang w:val="en-GB"/>
    </w:rPr>
  </w:style>
  <w:style w:type="character" w:customStyle="1" w:styleId="B1Char">
    <w:name w:val="B1 Char"/>
    <w:link w:val="B1"/>
    <w:qFormat/>
    <w:rsid w:val="004E3BC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6665AA"/>
    <w:rPr>
      <w:rFonts w:ascii="Times New Roman" w:hAnsi="Times New Roman" w:cs="Times New Roman"/>
      <w:sz w:val="21"/>
      <w:szCs w:val="21"/>
    </w:rPr>
  </w:style>
  <w:style w:type="character" w:customStyle="1" w:styleId="Heading3Char">
    <w:name w:val="Heading 3 Char"/>
    <w:basedOn w:val="DefaultParagraphFont"/>
    <w:link w:val="Heading3"/>
    <w:uiPriority w:val="9"/>
    <w:rsid w:val="003750AE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3185</Words>
  <Characters>18158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21301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Manasa</cp:lastModifiedBy>
  <cp:revision>5</cp:revision>
  <dcterms:created xsi:type="dcterms:W3CDTF">2022-01-08T16:19:00Z</dcterms:created>
  <dcterms:modified xsi:type="dcterms:W3CDTF">2022-01-10T20:27:00Z</dcterms:modified>
</cp:coreProperties>
</file>